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D3" w:rsidRPr="00B676C3" w:rsidRDefault="008176F9" w:rsidP="00B676C3">
      <w:pPr>
        <w:jc w:val="center"/>
        <w:rPr>
          <w:b/>
          <w:sz w:val="32"/>
          <w:szCs w:val="32"/>
        </w:rPr>
      </w:pPr>
      <w:r w:rsidRPr="00B676C3">
        <w:rPr>
          <w:b/>
          <w:sz w:val="32"/>
          <w:szCs w:val="32"/>
        </w:rPr>
        <w:t>Deklaracja dostępności</w:t>
      </w:r>
    </w:p>
    <w:p w:rsidR="008176F9" w:rsidRDefault="008176F9" w:rsidP="00B676C3">
      <w:pPr>
        <w:jc w:val="both"/>
      </w:pPr>
    </w:p>
    <w:p w:rsidR="008176F9" w:rsidRDefault="008176F9" w:rsidP="00B676C3">
      <w:pPr>
        <w:jc w:val="both"/>
      </w:pPr>
      <w:r>
        <w:t xml:space="preserve">Przedszkole Samorządowe w Chorzelach zobowiązuje się zapewnić dostępność swojej strony internetowej zgodnie z przepisami ustawy z dnia 4 kwietnia 2019r o dostępności cyfrowej stron internetowych i aplikacji mobilnych podmiotów publicznych. oświadczenie w sprawie dostępności ma zastosowanie do strony internetowej Przedszkola Samorządowego w Chorzelach  </w:t>
      </w:r>
      <w:hyperlink r:id="rId5" w:history="1">
        <w:r w:rsidRPr="002977A4">
          <w:rPr>
            <w:rStyle w:val="Hipercze"/>
          </w:rPr>
          <w:t>https://przedszkolechorzele.edupage.org</w:t>
        </w:r>
      </w:hyperlink>
    </w:p>
    <w:p w:rsidR="008176F9" w:rsidRDefault="008176F9" w:rsidP="00B676C3">
      <w:pPr>
        <w:jc w:val="both"/>
      </w:pPr>
    </w:p>
    <w:p w:rsidR="008176F9" w:rsidRDefault="008176F9" w:rsidP="00B676C3">
      <w:pPr>
        <w:pStyle w:val="Akapitzlist"/>
        <w:numPr>
          <w:ilvl w:val="0"/>
          <w:numId w:val="1"/>
        </w:numPr>
        <w:jc w:val="both"/>
      </w:pPr>
      <w:r>
        <w:t xml:space="preserve">Data publikacji strony internetowej: </w:t>
      </w:r>
      <w:r w:rsidR="0050307D">
        <w:t>2013-05-20</w:t>
      </w:r>
    </w:p>
    <w:p w:rsidR="008176F9" w:rsidRDefault="008176F9" w:rsidP="00B676C3">
      <w:pPr>
        <w:pStyle w:val="Akapitzlist"/>
        <w:numPr>
          <w:ilvl w:val="0"/>
          <w:numId w:val="1"/>
        </w:numPr>
        <w:jc w:val="both"/>
      </w:pPr>
      <w:r>
        <w:t>Data ostatniej istotnej aktualizacji:</w:t>
      </w:r>
      <w:r w:rsidR="0050307D">
        <w:t xml:space="preserve"> 2022-03-0</w:t>
      </w:r>
      <w:r w:rsidR="00955A35">
        <w:t>4</w:t>
      </w:r>
    </w:p>
    <w:p w:rsidR="008176F9" w:rsidRDefault="008176F9" w:rsidP="00B676C3">
      <w:pPr>
        <w:jc w:val="both"/>
      </w:pPr>
    </w:p>
    <w:p w:rsidR="008176F9" w:rsidRPr="00B676C3" w:rsidRDefault="008176F9" w:rsidP="00B676C3">
      <w:pPr>
        <w:jc w:val="center"/>
        <w:rPr>
          <w:b/>
          <w:sz w:val="32"/>
          <w:szCs w:val="32"/>
        </w:rPr>
      </w:pPr>
      <w:r w:rsidRPr="00B676C3">
        <w:rPr>
          <w:b/>
          <w:sz w:val="32"/>
          <w:szCs w:val="32"/>
        </w:rPr>
        <w:t>Status pod względem zgodności z ustawą</w:t>
      </w:r>
    </w:p>
    <w:p w:rsidR="008176F9" w:rsidRDefault="008176F9" w:rsidP="00B676C3">
      <w:pPr>
        <w:jc w:val="both"/>
      </w:pPr>
    </w:p>
    <w:p w:rsidR="008176F9" w:rsidRDefault="008176F9" w:rsidP="00B676C3">
      <w:pPr>
        <w:jc w:val="both"/>
      </w:pPr>
      <w:r>
        <w:t xml:space="preserve">Strona internetowa jest częściowo zgodna z ustawą o dostępności cyfrowej stron internetowych i aplikacji mobilnych podmiotów publicznych </w:t>
      </w:r>
    </w:p>
    <w:p w:rsidR="00B676C3" w:rsidRDefault="00B676C3" w:rsidP="00B676C3">
      <w:pPr>
        <w:jc w:val="both"/>
      </w:pPr>
    </w:p>
    <w:p w:rsidR="001A4C65" w:rsidRPr="00B676C3" w:rsidRDefault="008176F9" w:rsidP="00B676C3">
      <w:pPr>
        <w:jc w:val="both"/>
        <w:rPr>
          <w:b/>
        </w:rPr>
      </w:pPr>
      <w:r w:rsidRPr="00B676C3">
        <w:rPr>
          <w:b/>
        </w:rPr>
        <w:t xml:space="preserve">Treści </w:t>
      </w:r>
      <w:r w:rsidR="0050307D" w:rsidRPr="00B676C3">
        <w:rPr>
          <w:b/>
        </w:rPr>
        <w:t>niedostępne:</w:t>
      </w:r>
    </w:p>
    <w:p w:rsidR="0050307D" w:rsidRDefault="0050307D" w:rsidP="00B676C3">
      <w:pPr>
        <w:pStyle w:val="Akapitzlist"/>
        <w:numPr>
          <w:ilvl w:val="0"/>
          <w:numId w:val="13"/>
        </w:numPr>
        <w:jc w:val="both"/>
      </w:pPr>
      <w:r>
        <w:t>brak części opisów zdjęć, tekstu alternatywnego dla czytników obsługiwanych przez osoby niepełnosprawne,</w:t>
      </w:r>
    </w:p>
    <w:p w:rsidR="0050307D" w:rsidRDefault="0050307D" w:rsidP="00B676C3">
      <w:pPr>
        <w:pStyle w:val="Akapitzlist"/>
        <w:numPr>
          <w:ilvl w:val="0"/>
          <w:numId w:val="13"/>
        </w:numPr>
        <w:jc w:val="both"/>
      </w:pPr>
      <w:r>
        <w:t>zdjęcia z wydarzeń nie posiadają pełnych opisów alternatywnych,</w:t>
      </w:r>
    </w:p>
    <w:p w:rsidR="0050307D" w:rsidRDefault="0050307D" w:rsidP="00B676C3">
      <w:pPr>
        <w:pStyle w:val="Akapitzlist"/>
        <w:numPr>
          <w:ilvl w:val="0"/>
          <w:numId w:val="13"/>
        </w:numPr>
        <w:jc w:val="both"/>
      </w:pPr>
      <w:r>
        <w:t xml:space="preserve">niektóre zamieszczone informacje w postaci załączników (skany dostępne w formacie pdf lub inne dokumenty w formacie </w:t>
      </w:r>
      <w:proofErr w:type="spellStart"/>
      <w:r>
        <w:t>doc</w:t>
      </w:r>
      <w:proofErr w:type="spellEnd"/>
      <w:r>
        <w:t>) z uwagi na charakter informacji jaki jest niezbędny do publikowania informacji ze względu na swój format wymagają zewnętrznych (poza wbudowanymi w mechanizm strony) narzędzi ułatwiających ich dostępność,</w:t>
      </w:r>
    </w:p>
    <w:p w:rsidR="0050307D" w:rsidRDefault="0050307D" w:rsidP="00B676C3">
      <w:pPr>
        <w:pStyle w:val="Akapitzlist"/>
        <w:numPr>
          <w:ilvl w:val="0"/>
          <w:numId w:val="13"/>
        </w:numPr>
        <w:jc w:val="both"/>
      </w:pPr>
      <w:r>
        <w:t>część treści pochodzi ze strony, która została zaprojektowana przed wejściem w życie ustawy o dostępności cyfrowej,</w:t>
      </w:r>
    </w:p>
    <w:p w:rsidR="0050307D" w:rsidRDefault="0050307D" w:rsidP="00B676C3">
      <w:pPr>
        <w:pStyle w:val="Akapitzlist"/>
        <w:numPr>
          <w:ilvl w:val="0"/>
          <w:numId w:val="13"/>
        </w:numPr>
        <w:jc w:val="both"/>
      </w:pPr>
      <w:r>
        <w:t>administratorzy strony dokładają wszelkich starań, aby dane zamieszczone na stronie były zrozumiałe oraz formatowane w sposób zgodny z zasadami dostępności.</w:t>
      </w:r>
    </w:p>
    <w:p w:rsidR="0050307D" w:rsidRDefault="0050307D" w:rsidP="00B676C3">
      <w:pPr>
        <w:jc w:val="both"/>
      </w:pPr>
    </w:p>
    <w:p w:rsidR="0050307D" w:rsidRPr="00B676C3" w:rsidRDefault="0050307D" w:rsidP="00B676C3">
      <w:pPr>
        <w:jc w:val="both"/>
        <w:rPr>
          <w:b/>
        </w:rPr>
      </w:pPr>
      <w:r w:rsidRPr="00B676C3">
        <w:rPr>
          <w:b/>
        </w:rPr>
        <w:t>Wyłączenia:</w:t>
      </w:r>
    </w:p>
    <w:p w:rsidR="0050307D" w:rsidRDefault="0050307D" w:rsidP="00B676C3">
      <w:pPr>
        <w:pStyle w:val="Akapitzlist"/>
        <w:numPr>
          <w:ilvl w:val="0"/>
          <w:numId w:val="14"/>
        </w:numPr>
        <w:jc w:val="both"/>
      </w:pPr>
      <w:r>
        <w:t>mapy są wyłączone z obowiązku zapewnienia dostępności,</w:t>
      </w:r>
    </w:p>
    <w:p w:rsidR="0050307D" w:rsidRDefault="0050307D" w:rsidP="00B676C3">
      <w:pPr>
        <w:pStyle w:val="Akapitzlist"/>
        <w:numPr>
          <w:ilvl w:val="0"/>
          <w:numId w:val="14"/>
        </w:numPr>
        <w:jc w:val="both"/>
      </w:pPr>
      <w:r>
        <w:t>część treści pochodzi ze strony, która została zaprojektowana przed wejściem w życie ustawy o dostępności cyfrowej.</w:t>
      </w:r>
    </w:p>
    <w:p w:rsidR="0050307D" w:rsidRDefault="0050307D" w:rsidP="00B676C3">
      <w:pPr>
        <w:pStyle w:val="Akapitzlist"/>
        <w:jc w:val="both"/>
      </w:pPr>
    </w:p>
    <w:p w:rsidR="001A4C65" w:rsidRDefault="001A4C65" w:rsidP="00B676C3">
      <w:pPr>
        <w:jc w:val="both"/>
      </w:pPr>
    </w:p>
    <w:p w:rsidR="001A4C65" w:rsidRPr="00B676C3" w:rsidRDefault="001A4C65" w:rsidP="00B676C3">
      <w:pPr>
        <w:rPr>
          <w:b/>
        </w:rPr>
      </w:pPr>
      <w:r w:rsidRPr="00B676C3">
        <w:rPr>
          <w:b/>
        </w:rPr>
        <w:t>Przygotowanie deklaracji w sprawie dostępności:</w:t>
      </w:r>
    </w:p>
    <w:p w:rsidR="001A4C65" w:rsidRDefault="001A4C65" w:rsidP="00B676C3">
      <w:pPr>
        <w:jc w:val="both"/>
      </w:pPr>
    </w:p>
    <w:p w:rsidR="001A4C65" w:rsidRDefault="001A4C65" w:rsidP="00B676C3">
      <w:pPr>
        <w:pStyle w:val="Akapitzlist"/>
        <w:numPr>
          <w:ilvl w:val="0"/>
          <w:numId w:val="3"/>
        </w:numPr>
        <w:jc w:val="both"/>
      </w:pPr>
      <w:r>
        <w:t xml:space="preserve">Deklarację sporządzono dnia: </w:t>
      </w:r>
      <w:r w:rsidR="0050307D">
        <w:t>2022-03-0</w:t>
      </w:r>
      <w:r w:rsidR="00955A35">
        <w:t>4</w:t>
      </w:r>
    </w:p>
    <w:p w:rsidR="00207024" w:rsidRDefault="00207024" w:rsidP="00B676C3">
      <w:pPr>
        <w:pStyle w:val="Akapitzlist"/>
        <w:numPr>
          <w:ilvl w:val="0"/>
          <w:numId w:val="3"/>
        </w:numPr>
        <w:jc w:val="both"/>
      </w:pPr>
      <w:r>
        <w:t>Deklaracja została ostatnio poddana przeglądowi i aktualizacji:</w:t>
      </w:r>
      <w:r w:rsidR="0050307D">
        <w:t xml:space="preserve"> 2022-03-0</w:t>
      </w:r>
      <w:r w:rsidR="00955A35">
        <w:t>4</w:t>
      </w:r>
      <w:bookmarkStart w:id="0" w:name="_GoBack"/>
      <w:bookmarkEnd w:id="0"/>
    </w:p>
    <w:p w:rsidR="0050307D" w:rsidRDefault="0050307D" w:rsidP="00B676C3">
      <w:pPr>
        <w:pStyle w:val="Akapitzlist"/>
        <w:numPr>
          <w:ilvl w:val="0"/>
          <w:numId w:val="3"/>
        </w:numPr>
        <w:jc w:val="both"/>
      </w:pPr>
      <w:r>
        <w:t>Deklarację sporządzono na podstawie samooceny</w:t>
      </w:r>
    </w:p>
    <w:p w:rsidR="00207024" w:rsidRDefault="00207024" w:rsidP="00B676C3">
      <w:pPr>
        <w:jc w:val="both"/>
      </w:pPr>
    </w:p>
    <w:p w:rsidR="00207024" w:rsidRPr="00B676C3" w:rsidRDefault="00207024" w:rsidP="00B676C3">
      <w:pPr>
        <w:jc w:val="both"/>
        <w:rPr>
          <w:b/>
        </w:rPr>
      </w:pPr>
      <w:r w:rsidRPr="00B676C3">
        <w:rPr>
          <w:b/>
        </w:rPr>
        <w:t>Ułatwienia:</w:t>
      </w:r>
    </w:p>
    <w:p w:rsidR="00207024" w:rsidRDefault="00207024" w:rsidP="00B676C3">
      <w:pPr>
        <w:jc w:val="both"/>
      </w:pPr>
    </w:p>
    <w:p w:rsidR="00207024" w:rsidRDefault="00207024" w:rsidP="00B676C3">
      <w:pPr>
        <w:pStyle w:val="Akapitzlist"/>
        <w:numPr>
          <w:ilvl w:val="0"/>
          <w:numId w:val="4"/>
        </w:numPr>
        <w:jc w:val="both"/>
      </w:pPr>
      <w:r>
        <w:t>wersja kontrastowa dla dostępności</w:t>
      </w:r>
    </w:p>
    <w:p w:rsidR="005D0196" w:rsidRDefault="005D0196" w:rsidP="00B676C3">
      <w:pPr>
        <w:pStyle w:val="Akapitzlist"/>
        <w:numPr>
          <w:ilvl w:val="0"/>
          <w:numId w:val="4"/>
        </w:numPr>
        <w:jc w:val="both"/>
      </w:pPr>
      <w:r>
        <w:t>wersja dla słabowidzących</w:t>
      </w:r>
    </w:p>
    <w:p w:rsidR="005D0196" w:rsidRDefault="005D0196" w:rsidP="00B676C3">
      <w:pPr>
        <w:pStyle w:val="Akapitzlist"/>
        <w:numPr>
          <w:ilvl w:val="0"/>
          <w:numId w:val="4"/>
        </w:numPr>
        <w:jc w:val="both"/>
      </w:pPr>
      <w:r>
        <w:lastRenderedPageBreak/>
        <w:t>zmiana języka strony</w:t>
      </w:r>
    </w:p>
    <w:p w:rsidR="00207024" w:rsidRDefault="00207024" w:rsidP="00B676C3">
      <w:pPr>
        <w:pStyle w:val="Akapitzlist"/>
        <w:numPr>
          <w:ilvl w:val="0"/>
          <w:numId w:val="4"/>
        </w:numPr>
        <w:jc w:val="both"/>
      </w:pPr>
      <w:r>
        <w:t>możliwość zmiany wielkości czcionki</w:t>
      </w:r>
    </w:p>
    <w:p w:rsidR="00207024" w:rsidRDefault="00207024" w:rsidP="00B676C3">
      <w:pPr>
        <w:pStyle w:val="Akapitzlist"/>
        <w:numPr>
          <w:ilvl w:val="0"/>
          <w:numId w:val="4"/>
        </w:numPr>
        <w:jc w:val="both"/>
      </w:pPr>
      <w:r>
        <w:t>wyróżnienie odnośników</w:t>
      </w:r>
    </w:p>
    <w:p w:rsidR="00207024" w:rsidRDefault="00207024" w:rsidP="00B676C3">
      <w:pPr>
        <w:pStyle w:val="Akapitzlist"/>
        <w:numPr>
          <w:ilvl w:val="0"/>
          <w:numId w:val="4"/>
        </w:numPr>
        <w:jc w:val="both"/>
      </w:pPr>
      <w:r>
        <w:t xml:space="preserve">strona internetowa posiada mechanizmy sterowania za pomocą </w:t>
      </w:r>
      <w:r w:rsidR="005D0196">
        <w:t xml:space="preserve">standardowych skrótów </w:t>
      </w:r>
      <w:r>
        <w:t>klawiatury</w:t>
      </w:r>
    </w:p>
    <w:p w:rsidR="00207024" w:rsidRDefault="00207024" w:rsidP="00B676C3">
      <w:pPr>
        <w:pStyle w:val="Akapitzlist"/>
        <w:numPr>
          <w:ilvl w:val="0"/>
          <w:numId w:val="4"/>
        </w:numPr>
        <w:jc w:val="both"/>
      </w:pPr>
      <w:r>
        <w:t xml:space="preserve">obecność widocznego </w:t>
      </w:r>
      <w:proofErr w:type="spellStart"/>
      <w:r>
        <w:t>focusa</w:t>
      </w:r>
      <w:proofErr w:type="spellEnd"/>
      <w:r>
        <w:t xml:space="preserve"> podczas sterowania klawiaturą</w:t>
      </w:r>
    </w:p>
    <w:p w:rsidR="005D0196" w:rsidRDefault="005D0196" w:rsidP="00B676C3">
      <w:pPr>
        <w:pStyle w:val="Akapitzlist"/>
        <w:numPr>
          <w:ilvl w:val="0"/>
          <w:numId w:val="4"/>
        </w:numPr>
        <w:jc w:val="both"/>
      </w:pPr>
      <w:r>
        <w:t>teksty pisane i formatowane w sposób zrozumiały i zgodny z zasadami dostępności</w:t>
      </w:r>
    </w:p>
    <w:p w:rsidR="005D0196" w:rsidRDefault="005D0196" w:rsidP="00B676C3">
      <w:pPr>
        <w:pStyle w:val="Akapitzlist"/>
        <w:numPr>
          <w:ilvl w:val="0"/>
          <w:numId w:val="4"/>
        </w:numPr>
        <w:jc w:val="both"/>
      </w:pPr>
      <w:r>
        <w:t>na wniosek osoby ze szczególnymi potrzebami, zapewnienie odpowiedniej formy komunikacji z placówką</w:t>
      </w:r>
    </w:p>
    <w:p w:rsidR="00207024" w:rsidRDefault="00207024" w:rsidP="00B676C3">
      <w:pPr>
        <w:jc w:val="both"/>
      </w:pPr>
    </w:p>
    <w:p w:rsidR="008E1AC1" w:rsidRDefault="008E1AC1" w:rsidP="00B676C3">
      <w:pPr>
        <w:jc w:val="both"/>
      </w:pPr>
    </w:p>
    <w:p w:rsidR="008E1AC1" w:rsidRPr="00B676C3" w:rsidRDefault="008E1AC1" w:rsidP="00B676C3">
      <w:pPr>
        <w:jc w:val="both"/>
        <w:rPr>
          <w:b/>
        </w:rPr>
      </w:pPr>
      <w:r w:rsidRPr="00B676C3">
        <w:rPr>
          <w:b/>
        </w:rPr>
        <w:t>Informacje zwrotne i dane kontaktowe</w:t>
      </w:r>
    </w:p>
    <w:p w:rsidR="008E1AC1" w:rsidRDefault="008E1AC1" w:rsidP="00B676C3">
      <w:pPr>
        <w:jc w:val="both"/>
      </w:pPr>
    </w:p>
    <w:p w:rsidR="008E1AC1" w:rsidRDefault="008E1AC1" w:rsidP="00B676C3">
      <w:pPr>
        <w:pStyle w:val="Akapitzlist"/>
        <w:numPr>
          <w:ilvl w:val="0"/>
          <w:numId w:val="6"/>
        </w:numPr>
        <w:jc w:val="both"/>
      </w:pPr>
      <w:r>
        <w:t>Za rozpatrywanie uwag i wni</w:t>
      </w:r>
      <w:r w:rsidR="0050307D">
        <w:t>o</w:t>
      </w:r>
      <w:r>
        <w:t>sków odpowiada: Agnieszka Grabowska</w:t>
      </w:r>
    </w:p>
    <w:p w:rsidR="008E1AC1" w:rsidRDefault="008E1AC1" w:rsidP="00B676C3">
      <w:pPr>
        <w:pStyle w:val="Akapitzlist"/>
        <w:numPr>
          <w:ilvl w:val="0"/>
          <w:numId w:val="6"/>
        </w:numPr>
        <w:jc w:val="both"/>
        <w:rPr>
          <w:lang w:val="en-US"/>
        </w:rPr>
      </w:pPr>
      <w:r w:rsidRPr="008E1AC1">
        <w:rPr>
          <w:lang w:val="en-US"/>
        </w:rPr>
        <w:t xml:space="preserve">E-mail: </w:t>
      </w:r>
      <w:hyperlink r:id="rId6" w:history="1">
        <w:r w:rsidRPr="002977A4">
          <w:rPr>
            <w:rStyle w:val="Hipercze"/>
            <w:lang w:val="en-US"/>
          </w:rPr>
          <w:t>pswch@o2.pl</w:t>
        </w:r>
      </w:hyperlink>
    </w:p>
    <w:p w:rsidR="008E1AC1" w:rsidRDefault="008E1AC1" w:rsidP="00B676C3">
      <w:pPr>
        <w:pStyle w:val="Akapitzlist"/>
        <w:numPr>
          <w:ilvl w:val="0"/>
          <w:numId w:val="6"/>
        </w:numPr>
        <w:jc w:val="both"/>
        <w:rPr>
          <w:lang w:val="en-US"/>
        </w:rPr>
      </w:pPr>
      <w:proofErr w:type="spellStart"/>
      <w:r>
        <w:rPr>
          <w:lang w:val="en-US"/>
        </w:rPr>
        <w:t>Telefon</w:t>
      </w:r>
      <w:proofErr w:type="spellEnd"/>
      <w:r>
        <w:rPr>
          <w:lang w:val="en-US"/>
        </w:rPr>
        <w:t>:</w:t>
      </w:r>
      <w:r w:rsidR="0050307D">
        <w:rPr>
          <w:lang w:val="en-US"/>
        </w:rPr>
        <w:t xml:space="preserve"> 730870323</w:t>
      </w:r>
    </w:p>
    <w:p w:rsidR="008E1AC1" w:rsidRPr="008E1AC1" w:rsidRDefault="008E1AC1" w:rsidP="00B676C3">
      <w:pPr>
        <w:jc w:val="both"/>
        <w:rPr>
          <w:lang w:val="en-US"/>
        </w:rPr>
      </w:pPr>
    </w:p>
    <w:p w:rsidR="008E1AC1" w:rsidRPr="00B676C3" w:rsidRDefault="008E1AC1" w:rsidP="00B676C3">
      <w:pPr>
        <w:jc w:val="both"/>
        <w:rPr>
          <w:b/>
        </w:rPr>
      </w:pPr>
      <w:r w:rsidRPr="00B676C3">
        <w:rPr>
          <w:b/>
        </w:rPr>
        <w:t>Każdy ma prawo:</w:t>
      </w:r>
    </w:p>
    <w:p w:rsidR="008E1AC1" w:rsidRDefault="008E1AC1" w:rsidP="00B676C3">
      <w:pPr>
        <w:pStyle w:val="Akapitzlist"/>
        <w:numPr>
          <w:ilvl w:val="0"/>
          <w:numId w:val="7"/>
        </w:numPr>
        <w:jc w:val="both"/>
      </w:pPr>
      <w:r>
        <w:t>zgłosić uwagi dotyczące dostępności cyfrowej strony lub jej elementu,</w:t>
      </w:r>
    </w:p>
    <w:p w:rsidR="008E1AC1" w:rsidRDefault="008E1AC1" w:rsidP="00B676C3">
      <w:pPr>
        <w:pStyle w:val="Akapitzlist"/>
        <w:numPr>
          <w:ilvl w:val="0"/>
          <w:numId w:val="7"/>
        </w:numPr>
        <w:jc w:val="both"/>
      </w:pPr>
      <w:r>
        <w:t>zgłosić żądanie zapewnienia dostępności cyfrowej strony lub jej elementu,</w:t>
      </w:r>
    </w:p>
    <w:p w:rsidR="008E1AC1" w:rsidRDefault="00F37568" w:rsidP="00B676C3">
      <w:pPr>
        <w:pStyle w:val="Akapitzlist"/>
        <w:numPr>
          <w:ilvl w:val="0"/>
          <w:numId w:val="7"/>
        </w:numPr>
        <w:jc w:val="both"/>
      </w:pPr>
      <w:r>
        <w:t>wnioskować o udostępnienie niedostępnej informacji w innej alternatywnej formie.</w:t>
      </w:r>
    </w:p>
    <w:p w:rsidR="0050307D" w:rsidRDefault="0050307D" w:rsidP="00B676C3">
      <w:pPr>
        <w:pStyle w:val="Akapitzlist"/>
        <w:jc w:val="both"/>
      </w:pPr>
    </w:p>
    <w:p w:rsidR="00F37568" w:rsidRPr="00B676C3" w:rsidRDefault="00F37568" w:rsidP="00B676C3">
      <w:pPr>
        <w:jc w:val="both"/>
        <w:rPr>
          <w:b/>
        </w:rPr>
      </w:pPr>
      <w:r w:rsidRPr="00B676C3">
        <w:rPr>
          <w:b/>
        </w:rPr>
        <w:t>Żądanie musi zawierać:</w:t>
      </w:r>
    </w:p>
    <w:p w:rsidR="00F37568" w:rsidRDefault="00F37568" w:rsidP="00B676C3">
      <w:pPr>
        <w:pStyle w:val="Akapitzlist"/>
        <w:numPr>
          <w:ilvl w:val="0"/>
          <w:numId w:val="8"/>
        </w:numPr>
        <w:jc w:val="both"/>
      </w:pPr>
      <w:r>
        <w:t>dane kontaktowe osoby zgłaszającej,</w:t>
      </w:r>
    </w:p>
    <w:p w:rsidR="00F37568" w:rsidRDefault="00F37568" w:rsidP="00B676C3">
      <w:pPr>
        <w:pStyle w:val="Akapitzlist"/>
        <w:numPr>
          <w:ilvl w:val="0"/>
          <w:numId w:val="8"/>
        </w:numPr>
        <w:jc w:val="both"/>
      </w:pPr>
      <w:r>
        <w:t>wskazanie strony lub elementu strony, której dotyczy żądanie,</w:t>
      </w:r>
    </w:p>
    <w:p w:rsidR="00F37568" w:rsidRDefault="00F37568" w:rsidP="00B676C3">
      <w:pPr>
        <w:pStyle w:val="Akapitzlist"/>
        <w:numPr>
          <w:ilvl w:val="0"/>
          <w:numId w:val="8"/>
        </w:numPr>
        <w:jc w:val="both"/>
      </w:pPr>
      <w:r>
        <w:t>wskazanie dogodnej formy udostępnienia informacji, jeśli żądanie dotyczy udostępniania w formie alternatywnej informacji niedostępnej</w:t>
      </w:r>
    </w:p>
    <w:p w:rsidR="00F37568" w:rsidRDefault="00F37568" w:rsidP="00B676C3">
      <w:pPr>
        <w:jc w:val="both"/>
      </w:pPr>
    </w:p>
    <w:p w:rsidR="00F37568" w:rsidRDefault="00F37568" w:rsidP="00B676C3">
      <w:pPr>
        <w:jc w:val="both"/>
      </w:pPr>
      <w:r>
        <w:t xml:space="preserve">Rozpatrzenie zgłoszenia powinno nastąpić niezwłocznie, najpóźniej w ciągu </w:t>
      </w:r>
      <w:r w:rsidR="0050307D">
        <w:t>7</w:t>
      </w:r>
      <w:r>
        <w:t xml:space="preserve"> dni. Jeśli w tym terminie zapewnienie dostępności albo zapewnienie dostępu w alternatywnej formie nie jest możliwe, powinno nastąpić w ciągu 2 miesięcy od daty zgłoszenia.</w:t>
      </w:r>
    </w:p>
    <w:p w:rsidR="00F37568" w:rsidRDefault="00F37568" w:rsidP="00B676C3">
      <w:pPr>
        <w:jc w:val="both"/>
      </w:pPr>
    </w:p>
    <w:p w:rsidR="00F37568" w:rsidRPr="00B676C3" w:rsidRDefault="00F37568" w:rsidP="00B676C3">
      <w:pPr>
        <w:jc w:val="both"/>
        <w:rPr>
          <w:b/>
        </w:rPr>
      </w:pPr>
      <w:r w:rsidRPr="00B676C3">
        <w:rPr>
          <w:b/>
        </w:rPr>
        <w:t>Skargi i odwołania</w:t>
      </w:r>
    </w:p>
    <w:p w:rsidR="00F37568" w:rsidRDefault="00F37568" w:rsidP="00B676C3">
      <w:pPr>
        <w:jc w:val="both"/>
      </w:pPr>
    </w:p>
    <w:p w:rsidR="00F37568" w:rsidRDefault="001F534A" w:rsidP="00B676C3">
      <w:pPr>
        <w:jc w:val="both"/>
      </w:pPr>
      <w:r>
        <w:t>N</w:t>
      </w:r>
      <w:r w:rsidR="00F37568">
        <w:t>a niedotrzymanie tych terminów oraz na odmowę realizacji żądania można złożyć skargę do organu nadzorującego pocztą lub drogą elektroniczną na adres:</w:t>
      </w:r>
    </w:p>
    <w:p w:rsidR="00F37568" w:rsidRDefault="00F37568" w:rsidP="00B676C3">
      <w:pPr>
        <w:jc w:val="both"/>
      </w:pPr>
    </w:p>
    <w:p w:rsidR="00F37568" w:rsidRDefault="00F37568" w:rsidP="00B676C3">
      <w:pPr>
        <w:pStyle w:val="Akapitzlist"/>
        <w:numPr>
          <w:ilvl w:val="0"/>
          <w:numId w:val="9"/>
        </w:numPr>
        <w:jc w:val="both"/>
      </w:pPr>
      <w:r>
        <w:t>Organ nadzorujący: Dyrektor Przedszkola Samorządowego w Chorzelach</w:t>
      </w:r>
    </w:p>
    <w:p w:rsidR="00F37568" w:rsidRDefault="00F37568" w:rsidP="00B676C3">
      <w:pPr>
        <w:pStyle w:val="Akapitzlist"/>
        <w:numPr>
          <w:ilvl w:val="0"/>
          <w:numId w:val="9"/>
        </w:numPr>
        <w:jc w:val="both"/>
      </w:pPr>
      <w:r>
        <w:t>Adres: 06-330 Chorzele, ul. Wesoła 1</w:t>
      </w:r>
    </w:p>
    <w:p w:rsidR="00F37568" w:rsidRDefault="00F37568" w:rsidP="00B676C3">
      <w:pPr>
        <w:pStyle w:val="Akapitzlist"/>
        <w:numPr>
          <w:ilvl w:val="0"/>
          <w:numId w:val="9"/>
        </w:numPr>
        <w:jc w:val="both"/>
        <w:rPr>
          <w:lang w:val="en-US"/>
        </w:rPr>
      </w:pPr>
      <w:r w:rsidRPr="00F37568">
        <w:rPr>
          <w:lang w:val="en-US"/>
        </w:rPr>
        <w:t xml:space="preserve">E-mail: </w:t>
      </w:r>
      <w:hyperlink r:id="rId7" w:history="1">
        <w:r w:rsidRPr="002977A4">
          <w:rPr>
            <w:rStyle w:val="Hipercze"/>
            <w:lang w:val="en-US"/>
          </w:rPr>
          <w:t>pswch@o2.pl</w:t>
        </w:r>
      </w:hyperlink>
    </w:p>
    <w:p w:rsidR="00F37568" w:rsidRDefault="00F37568" w:rsidP="00B676C3">
      <w:pPr>
        <w:pStyle w:val="Akapitzlist"/>
        <w:numPr>
          <w:ilvl w:val="0"/>
          <w:numId w:val="9"/>
        </w:numPr>
        <w:jc w:val="both"/>
        <w:rPr>
          <w:lang w:val="en-US"/>
        </w:rPr>
      </w:pPr>
      <w:proofErr w:type="spellStart"/>
      <w:r>
        <w:rPr>
          <w:lang w:val="en-US"/>
        </w:rPr>
        <w:t>Telefon</w:t>
      </w:r>
      <w:proofErr w:type="spellEnd"/>
      <w:r>
        <w:rPr>
          <w:lang w:val="en-US"/>
        </w:rPr>
        <w:t>:</w:t>
      </w:r>
      <w:r w:rsidR="00B676C3">
        <w:rPr>
          <w:lang w:val="en-US"/>
        </w:rPr>
        <w:t xml:space="preserve"> 730870323</w:t>
      </w:r>
    </w:p>
    <w:p w:rsidR="001F534A" w:rsidRDefault="001F534A" w:rsidP="00B676C3">
      <w:pPr>
        <w:pStyle w:val="Akapitzlist"/>
        <w:jc w:val="both"/>
        <w:rPr>
          <w:lang w:val="en-US"/>
        </w:rPr>
      </w:pPr>
    </w:p>
    <w:p w:rsidR="00F37568" w:rsidRDefault="00F37568" w:rsidP="00B676C3">
      <w:pPr>
        <w:jc w:val="both"/>
      </w:pPr>
      <w:r w:rsidRPr="00F37568">
        <w:t>Skarg</w:t>
      </w:r>
      <w:r>
        <w:t>ę</w:t>
      </w:r>
      <w:r w:rsidRPr="00F37568">
        <w:t xml:space="preserve"> mo</w:t>
      </w:r>
      <w:r>
        <w:t>ż</w:t>
      </w:r>
      <w:r w:rsidRPr="00F37568">
        <w:t>na złożyć również do</w:t>
      </w:r>
      <w:r>
        <w:t xml:space="preserve"> </w:t>
      </w:r>
      <w:hyperlink r:id="rId8" w:history="1">
        <w:r w:rsidRPr="00F37568">
          <w:rPr>
            <w:rStyle w:val="Hipercze"/>
          </w:rPr>
          <w:t>Rzecznika Praw Obywatelskich</w:t>
        </w:r>
      </w:hyperlink>
      <w:r>
        <w:t xml:space="preserve"> </w:t>
      </w:r>
    </w:p>
    <w:p w:rsidR="00F37568" w:rsidRDefault="00F37568" w:rsidP="00B676C3">
      <w:pPr>
        <w:jc w:val="both"/>
      </w:pPr>
    </w:p>
    <w:p w:rsidR="00B676C3" w:rsidRDefault="00B676C3" w:rsidP="00B676C3">
      <w:pPr>
        <w:jc w:val="both"/>
      </w:pPr>
    </w:p>
    <w:p w:rsidR="00B676C3" w:rsidRDefault="00B676C3" w:rsidP="00B676C3">
      <w:pPr>
        <w:jc w:val="both"/>
      </w:pPr>
    </w:p>
    <w:p w:rsidR="00B676C3" w:rsidRDefault="00FE6E59" w:rsidP="00B676C3">
      <w:pPr>
        <w:jc w:val="center"/>
        <w:rPr>
          <w:b/>
          <w:sz w:val="32"/>
          <w:szCs w:val="32"/>
        </w:rPr>
      </w:pPr>
      <w:r w:rsidRPr="00B676C3">
        <w:rPr>
          <w:b/>
          <w:sz w:val="32"/>
          <w:szCs w:val="32"/>
        </w:rPr>
        <w:lastRenderedPageBreak/>
        <w:t>Dostępność architektoniczna</w:t>
      </w:r>
      <w:r w:rsidR="00127138" w:rsidRPr="00B676C3">
        <w:rPr>
          <w:b/>
          <w:sz w:val="32"/>
          <w:szCs w:val="32"/>
        </w:rPr>
        <w:t xml:space="preserve"> </w:t>
      </w:r>
    </w:p>
    <w:p w:rsidR="00F37568" w:rsidRPr="00B676C3" w:rsidRDefault="00B676C3" w:rsidP="00B676C3">
      <w:pPr>
        <w:jc w:val="center"/>
        <w:rPr>
          <w:b/>
          <w:sz w:val="32"/>
          <w:szCs w:val="32"/>
        </w:rPr>
      </w:pPr>
      <w:r w:rsidRPr="00B676C3">
        <w:rPr>
          <w:b/>
          <w:sz w:val="32"/>
          <w:szCs w:val="32"/>
        </w:rPr>
        <w:t>Przedszkol</w:t>
      </w:r>
      <w:r>
        <w:rPr>
          <w:b/>
          <w:sz w:val="32"/>
          <w:szCs w:val="32"/>
        </w:rPr>
        <w:t>a</w:t>
      </w:r>
      <w:r w:rsidRPr="00B676C3">
        <w:rPr>
          <w:b/>
          <w:sz w:val="32"/>
          <w:szCs w:val="32"/>
        </w:rPr>
        <w:t xml:space="preserve"> Samorządowe</w:t>
      </w:r>
      <w:r>
        <w:rPr>
          <w:b/>
          <w:sz w:val="32"/>
          <w:szCs w:val="32"/>
        </w:rPr>
        <w:t>go</w:t>
      </w:r>
      <w:r w:rsidRPr="00B676C3">
        <w:rPr>
          <w:b/>
          <w:sz w:val="32"/>
          <w:szCs w:val="32"/>
        </w:rPr>
        <w:t xml:space="preserve"> w Chorzelach</w:t>
      </w:r>
    </w:p>
    <w:p w:rsidR="00813A0D" w:rsidRDefault="00813A0D" w:rsidP="00B676C3">
      <w:pPr>
        <w:jc w:val="both"/>
      </w:pPr>
    </w:p>
    <w:p w:rsidR="00813A0D" w:rsidRPr="00B676C3" w:rsidRDefault="00813A0D" w:rsidP="00B676C3">
      <w:pPr>
        <w:jc w:val="both"/>
        <w:rPr>
          <w:b/>
        </w:rPr>
      </w:pPr>
      <w:r w:rsidRPr="00B676C3">
        <w:rPr>
          <w:b/>
        </w:rPr>
        <w:t>Dostępność wejścia</w:t>
      </w:r>
    </w:p>
    <w:p w:rsidR="00FE6E59" w:rsidRDefault="00FE6E59" w:rsidP="00B676C3">
      <w:pPr>
        <w:jc w:val="both"/>
      </w:pPr>
    </w:p>
    <w:p w:rsidR="00FC5700" w:rsidRDefault="00B676C3" w:rsidP="00B676C3">
      <w:pPr>
        <w:jc w:val="both"/>
      </w:pPr>
      <w:r>
        <w:tab/>
      </w:r>
      <w:r w:rsidR="00FC5700">
        <w:t>Budynek Przedszkola Samorządowego w Chorzelach usytuowany jest przy ulicy Wesołej 1 w Chorzelach. W pobliskiej odległości znajduje się przystanek PKS. Obiekt jest ogrodzony z wydzieloną bramą wjazdową oraz bramką</w:t>
      </w:r>
      <w:r w:rsidR="003C4C67">
        <w:t xml:space="preserve">. Do parterowego budynku prowadzi szeroki chodnik z kostki brukowej, odpowiednio oświetlony. Przed wejściem głównym do budynku </w:t>
      </w:r>
      <w:r w:rsidR="00263D1B">
        <w:t>nie ma schodów</w:t>
      </w:r>
      <w:r w:rsidR="00813A0D">
        <w:t>, przeszkód architektonicznych, progów,</w:t>
      </w:r>
      <w:r w:rsidR="00263D1B">
        <w:t xml:space="preserve"> co umożliwia wjazd wózkiem inwalidzkim, </w:t>
      </w:r>
      <w:r w:rsidR="003C4C67">
        <w:t>znajduje się niewielki przedsionek, odpowiedniej szerokości z przymocowaną poręczą po prawej stronie. Do środka prowadzą podwójne, szerokie, przeszklone drzwi z łatwym dostępem dla osób niepełnosprawnych z każd</w:t>
      </w:r>
      <w:r w:rsidR="00263D1B">
        <w:t xml:space="preserve">ym rodzajem niepełnosprawności. </w:t>
      </w:r>
      <w:r w:rsidR="00813A0D">
        <w:t>Z</w:t>
      </w:r>
      <w:r w:rsidR="00263D1B">
        <w:t xml:space="preserve"> drugiej strony, od ulicy Kasztanowej znajduje się drugie wejście, służące głównie do celów ewakuacyjnych oraz wejście dla personelu przedszkola. Pomocy przy wejściu osobom niepełnosprawnym, w razie potrzeby, udzieli pracownik przedszkola</w:t>
      </w:r>
      <w:r w:rsidR="00813A0D">
        <w:t xml:space="preserve"> (po uprzednim kontakcie telefonicznym)</w:t>
      </w:r>
      <w:r w:rsidR="00263D1B">
        <w:t xml:space="preserve">. Za zgodą dyrektora do budynku może wejść osoba niepełnosprawna z psem asystującym lub psem przewodnikiem. </w:t>
      </w:r>
      <w:r w:rsidR="001F534A">
        <w:t xml:space="preserve">Budynek nie posiada wind i schodów. </w:t>
      </w:r>
    </w:p>
    <w:p w:rsidR="00263D1B" w:rsidRDefault="00263D1B" w:rsidP="00B676C3">
      <w:pPr>
        <w:jc w:val="both"/>
      </w:pPr>
    </w:p>
    <w:p w:rsidR="00127138" w:rsidRPr="00B676C3" w:rsidRDefault="00813A0D" w:rsidP="00B676C3">
      <w:pPr>
        <w:jc w:val="both"/>
        <w:rPr>
          <w:b/>
        </w:rPr>
      </w:pPr>
      <w:r w:rsidRPr="00B676C3">
        <w:rPr>
          <w:b/>
        </w:rPr>
        <w:t>Dostępność parkingu</w:t>
      </w:r>
    </w:p>
    <w:p w:rsidR="00813A0D" w:rsidRDefault="00813A0D" w:rsidP="00B676C3">
      <w:pPr>
        <w:jc w:val="both"/>
      </w:pPr>
    </w:p>
    <w:p w:rsidR="00813A0D" w:rsidRDefault="00B676C3" w:rsidP="00B676C3">
      <w:pPr>
        <w:jc w:val="both"/>
      </w:pPr>
      <w:r>
        <w:tab/>
      </w:r>
      <w:r w:rsidR="00813A0D">
        <w:t>Miejsc</w:t>
      </w:r>
      <w:r w:rsidR="001F534A">
        <w:t>a</w:t>
      </w:r>
      <w:r w:rsidR="00813A0D">
        <w:t xml:space="preserve"> parkingowe przeznaczone dla osób niepełnosprawnych znajduj</w:t>
      </w:r>
      <w:r w:rsidR="001F534A">
        <w:t>ą</w:t>
      </w:r>
      <w:r w:rsidR="00813A0D">
        <w:t xml:space="preserve"> się z drugiej strony budynku przedszkola od ul. Kasztanowej. Od strony ul. Wesołej znajduje się parking ogólnodostępny wzdłuż ogrodzenia i chodnika. </w:t>
      </w:r>
    </w:p>
    <w:p w:rsidR="00813A0D" w:rsidRDefault="00813A0D" w:rsidP="00B676C3">
      <w:pPr>
        <w:jc w:val="both"/>
      </w:pPr>
    </w:p>
    <w:p w:rsidR="00813A0D" w:rsidRPr="00B676C3" w:rsidRDefault="00813A0D" w:rsidP="00B676C3">
      <w:pPr>
        <w:jc w:val="both"/>
        <w:rPr>
          <w:b/>
        </w:rPr>
      </w:pPr>
      <w:r w:rsidRPr="00B676C3">
        <w:rPr>
          <w:b/>
        </w:rPr>
        <w:t>Dostępność toalety</w:t>
      </w:r>
    </w:p>
    <w:p w:rsidR="00813A0D" w:rsidRDefault="00813A0D" w:rsidP="00B676C3">
      <w:pPr>
        <w:jc w:val="both"/>
      </w:pPr>
    </w:p>
    <w:p w:rsidR="00813A0D" w:rsidRDefault="00B676C3" w:rsidP="00B676C3">
      <w:pPr>
        <w:jc w:val="both"/>
      </w:pPr>
      <w:r>
        <w:tab/>
      </w:r>
      <w:r w:rsidR="008344E9">
        <w:t xml:space="preserve">Toaleta znajduje się zaraz za wejściem głównym do przedszkola, po lewej stronie bezpośrednio z korytarza głównego. Jest ona w pełni dostosowana do potrzeb osób niepełnosprawnych. </w:t>
      </w:r>
    </w:p>
    <w:p w:rsidR="008344E9" w:rsidRDefault="008344E9" w:rsidP="00B676C3">
      <w:pPr>
        <w:jc w:val="both"/>
      </w:pPr>
    </w:p>
    <w:p w:rsidR="008344E9" w:rsidRPr="00B676C3" w:rsidRDefault="008344E9" w:rsidP="00B676C3">
      <w:pPr>
        <w:jc w:val="both"/>
        <w:rPr>
          <w:b/>
        </w:rPr>
      </w:pPr>
      <w:r w:rsidRPr="00B676C3">
        <w:rPr>
          <w:b/>
        </w:rPr>
        <w:t>Oznaczenia pomieszczeń</w:t>
      </w:r>
    </w:p>
    <w:p w:rsidR="008344E9" w:rsidRDefault="008344E9" w:rsidP="00B676C3">
      <w:pPr>
        <w:jc w:val="both"/>
      </w:pPr>
    </w:p>
    <w:p w:rsidR="008344E9" w:rsidRDefault="00B676C3" w:rsidP="00B676C3">
      <w:pPr>
        <w:jc w:val="both"/>
      </w:pPr>
      <w:r>
        <w:tab/>
      </w:r>
      <w:r w:rsidR="008344E9">
        <w:t xml:space="preserve">Pomieszczenia administracyjne znajdują się na korytarzu głównym, po prawej stronie od wejścia głównego. </w:t>
      </w:r>
      <w:r w:rsidR="001F534A">
        <w:t>Na d</w:t>
      </w:r>
      <w:r w:rsidR="008344E9">
        <w:t xml:space="preserve">rzwiach umieszczone są tabliczki znamionowe. </w:t>
      </w:r>
    </w:p>
    <w:p w:rsidR="008344E9" w:rsidRDefault="008344E9" w:rsidP="00B676C3">
      <w:pPr>
        <w:jc w:val="both"/>
      </w:pPr>
    </w:p>
    <w:p w:rsidR="000F128D" w:rsidRPr="00B676C3" w:rsidRDefault="000F128D" w:rsidP="00B676C3">
      <w:pPr>
        <w:jc w:val="both"/>
        <w:rPr>
          <w:b/>
        </w:rPr>
      </w:pPr>
      <w:r w:rsidRPr="00B676C3">
        <w:rPr>
          <w:b/>
        </w:rPr>
        <w:t>Utrudnienia:</w:t>
      </w:r>
    </w:p>
    <w:p w:rsidR="000F128D" w:rsidRDefault="000F128D" w:rsidP="00B676C3">
      <w:pPr>
        <w:jc w:val="both"/>
      </w:pPr>
    </w:p>
    <w:p w:rsidR="000F128D" w:rsidRDefault="000F128D" w:rsidP="00B676C3">
      <w:pPr>
        <w:pStyle w:val="Akapitzlist"/>
        <w:numPr>
          <w:ilvl w:val="0"/>
          <w:numId w:val="10"/>
        </w:numPr>
        <w:jc w:val="both"/>
      </w:pPr>
      <w:r>
        <w:t>otwarcie drzwi wejściowych do budynku przedszkola, w przypadku osób niepełnosprawnych lub poruszających się na wózku inwalidzkim wymaga pomocy innej osoby (np. pracownika przedszkola)</w:t>
      </w:r>
    </w:p>
    <w:p w:rsidR="000F128D" w:rsidRDefault="000F128D" w:rsidP="00B676C3">
      <w:pPr>
        <w:pStyle w:val="Akapitzlist"/>
        <w:numPr>
          <w:ilvl w:val="0"/>
          <w:numId w:val="10"/>
        </w:numPr>
        <w:jc w:val="both"/>
      </w:pPr>
      <w:r>
        <w:t>budynek przedszkola nie posiada informacji głosowych pętli indukcyjnych dla osób niesłyszących i słabo widzących</w:t>
      </w:r>
    </w:p>
    <w:p w:rsidR="000F128D" w:rsidRDefault="000F128D" w:rsidP="00B676C3">
      <w:pPr>
        <w:pStyle w:val="Akapitzlist"/>
        <w:numPr>
          <w:ilvl w:val="0"/>
          <w:numId w:val="10"/>
        </w:numPr>
        <w:jc w:val="both"/>
      </w:pPr>
      <w:r>
        <w:t>wewnątrz budynku oraz na drzwiach nie ma oznaczeń i tabliczek napisanych alfabetem Braille’a</w:t>
      </w:r>
      <w:r w:rsidR="001F534A">
        <w:t xml:space="preserve"> ani oznaczeń kontrastowych lub w druku powiększonym dla osób niewidomych i słabowidzących</w:t>
      </w:r>
    </w:p>
    <w:p w:rsidR="000F128D" w:rsidRDefault="000F128D" w:rsidP="00B676C3">
      <w:pPr>
        <w:pStyle w:val="Akapitzlist"/>
        <w:numPr>
          <w:ilvl w:val="0"/>
          <w:numId w:val="10"/>
        </w:numPr>
        <w:jc w:val="both"/>
      </w:pPr>
      <w:r>
        <w:lastRenderedPageBreak/>
        <w:t xml:space="preserve">w placówce nie ma możliwości skorzystania z tłumacza języka migowego na miejscu oraz online. </w:t>
      </w:r>
    </w:p>
    <w:p w:rsidR="001F534A" w:rsidRDefault="00B676C3" w:rsidP="00B676C3">
      <w:pPr>
        <w:pStyle w:val="Akapitzlist"/>
        <w:numPr>
          <w:ilvl w:val="0"/>
          <w:numId w:val="10"/>
        </w:numPr>
        <w:jc w:val="both"/>
      </w:pPr>
      <w:r>
        <w:t>przedszkole</w:t>
      </w:r>
      <w:r w:rsidR="001F534A">
        <w:t xml:space="preserve"> nie posiada aplikacji mobilnej</w:t>
      </w:r>
    </w:p>
    <w:p w:rsidR="000F128D" w:rsidRDefault="000F128D" w:rsidP="00B676C3">
      <w:pPr>
        <w:jc w:val="both"/>
      </w:pPr>
    </w:p>
    <w:p w:rsidR="00B676C3" w:rsidRDefault="00B676C3" w:rsidP="00B676C3">
      <w:pPr>
        <w:jc w:val="center"/>
        <w:rPr>
          <w:b/>
          <w:sz w:val="32"/>
          <w:szCs w:val="32"/>
        </w:rPr>
      </w:pPr>
      <w:r w:rsidRPr="00B676C3">
        <w:rPr>
          <w:b/>
          <w:sz w:val="32"/>
          <w:szCs w:val="32"/>
        </w:rPr>
        <w:t>Dostępność architektoniczna –oddział zamiejscowy</w:t>
      </w:r>
      <w:r>
        <w:rPr>
          <w:b/>
          <w:sz w:val="32"/>
          <w:szCs w:val="32"/>
        </w:rPr>
        <w:t xml:space="preserve"> przedszkola</w:t>
      </w:r>
    </w:p>
    <w:p w:rsidR="00B676C3" w:rsidRDefault="00B676C3" w:rsidP="00B676C3">
      <w:pPr>
        <w:jc w:val="center"/>
        <w:rPr>
          <w:b/>
          <w:sz w:val="32"/>
          <w:szCs w:val="32"/>
        </w:rPr>
      </w:pPr>
      <w:r w:rsidRPr="00B676C3">
        <w:rPr>
          <w:b/>
          <w:sz w:val="32"/>
          <w:szCs w:val="32"/>
        </w:rPr>
        <w:t xml:space="preserve"> w </w:t>
      </w:r>
      <w:proofErr w:type="spellStart"/>
      <w:r w:rsidRPr="00B676C3">
        <w:rPr>
          <w:b/>
          <w:sz w:val="32"/>
          <w:szCs w:val="32"/>
        </w:rPr>
        <w:t>Łazie</w:t>
      </w:r>
      <w:proofErr w:type="spellEnd"/>
    </w:p>
    <w:p w:rsidR="00B676C3" w:rsidRPr="00B676C3" w:rsidRDefault="00B676C3" w:rsidP="00B676C3">
      <w:pPr>
        <w:jc w:val="center"/>
        <w:rPr>
          <w:b/>
          <w:sz w:val="32"/>
          <w:szCs w:val="32"/>
        </w:rPr>
      </w:pPr>
    </w:p>
    <w:p w:rsidR="00B676C3" w:rsidRDefault="00B676C3" w:rsidP="00B676C3">
      <w:pPr>
        <w:jc w:val="both"/>
      </w:pPr>
      <w:r>
        <w:tab/>
        <w:t xml:space="preserve">Do budynku prowadzi jedno wejście główne od strony placu zabaw, prowadzące przez bramę wjazdową. Aby dostać się do środka trzeba pokonać sześć stopni oraz pierwsze drzwi otwierane ręcznie. Budynek posiada podjazd dla wózków inwalidzkich. W budynku nie ma windy. Nad wejściem nie ma głośników naprowadzających dźwiękowo osoby niewidome i słabowidzące. W budynku nie ma toalety przystosowanej dla osób niepełnosprawnych. Nie ma zakazu wstępu osobom niepełnosprawnym z psem asystującym. W budynku nie ma oznaczeń w alfabecie Braille’a ani oznaczeń kontrastowych lub w druku powiększonym dla osób niewidomych i słabowidzących. jednostka nie posiada aplikacji mobilnej. Przedszkole nie posiada możliwości skorzystania z tłumacza języka migowego. </w:t>
      </w:r>
    </w:p>
    <w:p w:rsidR="00B676C3" w:rsidRDefault="00B676C3" w:rsidP="00B676C3">
      <w:pPr>
        <w:jc w:val="both"/>
      </w:pPr>
    </w:p>
    <w:p w:rsidR="00B676C3" w:rsidRDefault="00B676C3" w:rsidP="00B676C3">
      <w:pPr>
        <w:jc w:val="both"/>
      </w:pPr>
    </w:p>
    <w:p w:rsidR="000F128D" w:rsidRPr="00B676C3" w:rsidRDefault="000F128D" w:rsidP="00B676C3">
      <w:pPr>
        <w:jc w:val="both"/>
        <w:rPr>
          <w:b/>
        </w:rPr>
      </w:pPr>
      <w:r w:rsidRPr="00B676C3">
        <w:rPr>
          <w:b/>
        </w:rPr>
        <w:t xml:space="preserve">W związku z realizacją postanowień ustawy z dnia 19 sierpnia 2011r. o języku migowym i innych środkach komunikowania się (Dz.U. Nr. 209, </w:t>
      </w:r>
      <w:proofErr w:type="spellStart"/>
      <w:r w:rsidRPr="00B676C3">
        <w:rPr>
          <w:b/>
        </w:rPr>
        <w:t>poz</w:t>
      </w:r>
      <w:proofErr w:type="spellEnd"/>
      <w:r w:rsidRPr="00B676C3">
        <w:rPr>
          <w:b/>
        </w:rPr>
        <w:t xml:space="preserve"> 1243) informujemy, że dla osób niepełnosprawnych dostępne są następujące alternatywne formy komunikacji</w:t>
      </w:r>
      <w:r w:rsidR="00B17EDC" w:rsidRPr="00B676C3">
        <w:rPr>
          <w:b/>
        </w:rPr>
        <w:t>:</w:t>
      </w:r>
    </w:p>
    <w:p w:rsidR="00B17EDC" w:rsidRDefault="00B17EDC" w:rsidP="00B676C3">
      <w:pPr>
        <w:jc w:val="both"/>
      </w:pPr>
    </w:p>
    <w:p w:rsidR="00B17EDC" w:rsidRDefault="00B17EDC" w:rsidP="00B676C3">
      <w:pPr>
        <w:pStyle w:val="Akapitzlist"/>
        <w:numPr>
          <w:ilvl w:val="0"/>
          <w:numId w:val="11"/>
        </w:numPr>
        <w:jc w:val="both"/>
      </w:pPr>
      <w:r>
        <w:t xml:space="preserve">kontakt bezpośredni przez osobę przybraną – tj. osobę, która ukończyła 16 lat i została wybrana przez osobę uprawnioną w celu ułatwienia </w:t>
      </w:r>
      <w:proofErr w:type="gramStart"/>
      <w:r>
        <w:t>porozumienia  z</w:t>
      </w:r>
      <w:proofErr w:type="gramEnd"/>
      <w:r>
        <w:t xml:space="preserve"> osobą uprawnioną i udzielenia jej pomocy w załatwieniu spraw w organach administracji publicznej</w:t>
      </w:r>
    </w:p>
    <w:p w:rsidR="00B17EDC" w:rsidRDefault="00B17EDC" w:rsidP="00B676C3">
      <w:pPr>
        <w:pStyle w:val="Akapitzlist"/>
        <w:numPr>
          <w:ilvl w:val="0"/>
          <w:numId w:val="11"/>
        </w:numPr>
        <w:jc w:val="both"/>
      </w:pPr>
      <w:r>
        <w:t xml:space="preserve">kierowanie korespondencji za pośrednictwem poczty elektronicznej na adres: </w:t>
      </w:r>
      <w:hyperlink r:id="rId9" w:history="1">
        <w:r w:rsidRPr="002977A4">
          <w:rPr>
            <w:rStyle w:val="Hipercze"/>
          </w:rPr>
          <w:t>pswch@o2.pl</w:t>
        </w:r>
      </w:hyperlink>
    </w:p>
    <w:p w:rsidR="00B17EDC" w:rsidRDefault="00B17EDC" w:rsidP="00B676C3">
      <w:pPr>
        <w:pStyle w:val="Akapitzlist"/>
        <w:numPr>
          <w:ilvl w:val="0"/>
          <w:numId w:val="11"/>
        </w:numPr>
        <w:jc w:val="both"/>
      </w:pPr>
      <w:r>
        <w:t>kierowanie korespondencji za pośrednictwem poczty elektronicznej skrzynki podawczej Przedszkola Samorządowego w Chorzelach (</w:t>
      </w:r>
      <w:proofErr w:type="spellStart"/>
      <w:r>
        <w:t>ePUAP</w:t>
      </w:r>
      <w:proofErr w:type="spellEnd"/>
      <w:r>
        <w:t>)</w:t>
      </w:r>
    </w:p>
    <w:p w:rsidR="00B17EDC" w:rsidRDefault="00B17EDC" w:rsidP="00B676C3">
      <w:pPr>
        <w:jc w:val="both"/>
      </w:pPr>
    </w:p>
    <w:p w:rsidR="00B17EDC" w:rsidRDefault="00B17EDC" w:rsidP="00B676C3">
      <w:pPr>
        <w:jc w:val="both"/>
      </w:pPr>
    </w:p>
    <w:p w:rsidR="000F128D" w:rsidRPr="00B676C3" w:rsidRDefault="00B17EDC" w:rsidP="00B676C3">
      <w:pPr>
        <w:jc w:val="both"/>
        <w:rPr>
          <w:b/>
          <w:sz w:val="28"/>
          <w:szCs w:val="28"/>
        </w:rPr>
      </w:pPr>
      <w:r w:rsidRPr="00B676C3">
        <w:rPr>
          <w:b/>
          <w:sz w:val="28"/>
          <w:szCs w:val="28"/>
        </w:rPr>
        <w:t>Osobom niepełnosprawnym z każdym rodzajem niepełnosprawności pomocą służą pracownicy Przedszkola Samorządowego w Chorzelach.</w:t>
      </w:r>
    </w:p>
    <w:p w:rsidR="00A30158" w:rsidRDefault="00A30158" w:rsidP="00B676C3">
      <w:pPr>
        <w:jc w:val="both"/>
      </w:pPr>
    </w:p>
    <w:p w:rsidR="00A30158" w:rsidRDefault="00A30158" w:rsidP="00B676C3">
      <w:pPr>
        <w:jc w:val="both"/>
      </w:pPr>
    </w:p>
    <w:p w:rsidR="00B17EDC" w:rsidRDefault="00B17EDC" w:rsidP="00B676C3">
      <w:pPr>
        <w:jc w:val="both"/>
      </w:pPr>
    </w:p>
    <w:p w:rsidR="00B676C3" w:rsidRDefault="00B676C3" w:rsidP="00B676C3">
      <w:pPr>
        <w:jc w:val="both"/>
      </w:pPr>
    </w:p>
    <w:p w:rsidR="00B676C3" w:rsidRDefault="00B676C3" w:rsidP="00B676C3">
      <w:pPr>
        <w:jc w:val="both"/>
      </w:pPr>
    </w:p>
    <w:p w:rsidR="00B676C3" w:rsidRDefault="00B676C3" w:rsidP="00B676C3">
      <w:pPr>
        <w:jc w:val="both"/>
      </w:pPr>
    </w:p>
    <w:p w:rsidR="00B676C3" w:rsidRDefault="00B676C3" w:rsidP="00B676C3">
      <w:pPr>
        <w:jc w:val="both"/>
      </w:pPr>
    </w:p>
    <w:p w:rsidR="00B676C3" w:rsidRDefault="00B676C3" w:rsidP="00B676C3">
      <w:pPr>
        <w:jc w:val="both"/>
      </w:pPr>
    </w:p>
    <w:p w:rsidR="00B676C3" w:rsidRDefault="00B676C3" w:rsidP="00B676C3">
      <w:pPr>
        <w:jc w:val="both"/>
      </w:pPr>
    </w:p>
    <w:p w:rsidR="00B676C3" w:rsidRDefault="00B676C3"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B17EDC" w:rsidRDefault="00B17EDC" w:rsidP="00B676C3">
      <w:pPr>
        <w:jc w:val="both"/>
      </w:pPr>
    </w:p>
    <w:p w:rsidR="000F128D" w:rsidRDefault="000F128D" w:rsidP="00B676C3">
      <w:pPr>
        <w:jc w:val="both"/>
      </w:pPr>
    </w:p>
    <w:p w:rsidR="00813A0D" w:rsidRPr="00F37568" w:rsidRDefault="00813A0D" w:rsidP="00B676C3">
      <w:pPr>
        <w:jc w:val="both"/>
      </w:pPr>
    </w:p>
    <w:p w:rsidR="008853B2" w:rsidRPr="00F37568" w:rsidRDefault="008853B2" w:rsidP="00B676C3">
      <w:pPr>
        <w:jc w:val="both"/>
      </w:pPr>
    </w:p>
    <w:p w:rsidR="008853B2" w:rsidRPr="00F37568" w:rsidRDefault="008853B2" w:rsidP="00B676C3">
      <w:pPr>
        <w:jc w:val="both"/>
      </w:pPr>
    </w:p>
    <w:p w:rsidR="008176F9" w:rsidRPr="00F37568" w:rsidRDefault="008176F9" w:rsidP="00B676C3">
      <w:pPr>
        <w:jc w:val="both"/>
      </w:pPr>
    </w:p>
    <w:p w:rsidR="008176F9" w:rsidRPr="00F37568" w:rsidRDefault="008176F9" w:rsidP="00B676C3">
      <w:pPr>
        <w:jc w:val="both"/>
      </w:pPr>
    </w:p>
    <w:sectPr w:rsidR="008176F9" w:rsidRPr="00F37568" w:rsidSect="009D3B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0A"/>
    <w:multiLevelType w:val="hybridMultilevel"/>
    <w:tmpl w:val="5A54D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44C88"/>
    <w:multiLevelType w:val="hybridMultilevel"/>
    <w:tmpl w:val="A6E40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C19C1"/>
    <w:multiLevelType w:val="hybridMultilevel"/>
    <w:tmpl w:val="658A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E11A4F"/>
    <w:multiLevelType w:val="hybridMultilevel"/>
    <w:tmpl w:val="1C368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46911"/>
    <w:multiLevelType w:val="hybridMultilevel"/>
    <w:tmpl w:val="F4B6A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66929"/>
    <w:multiLevelType w:val="hybridMultilevel"/>
    <w:tmpl w:val="4ED0D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8C77EE"/>
    <w:multiLevelType w:val="hybridMultilevel"/>
    <w:tmpl w:val="80D4B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49638C"/>
    <w:multiLevelType w:val="hybridMultilevel"/>
    <w:tmpl w:val="6E680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1E7FD0"/>
    <w:multiLevelType w:val="hybridMultilevel"/>
    <w:tmpl w:val="4762D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5F6727"/>
    <w:multiLevelType w:val="hybridMultilevel"/>
    <w:tmpl w:val="FC588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4C4C92"/>
    <w:multiLevelType w:val="hybridMultilevel"/>
    <w:tmpl w:val="89724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3F3C95"/>
    <w:multiLevelType w:val="hybridMultilevel"/>
    <w:tmpl w:val="E5AA5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7B734B"/>
    <w:multiLevelType w:val="hybridMultilevel"/>
    <w:tmpl w:val="91760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54D24"/>
    <w:multiLevelType w:val="hybridMultilevel"/>
    <w:tmpl w:val="33326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10"/>
  </w:num>
  <w:num w:numId="6">
    <w:abstractNumId w:val="12"/>
  </w:num>
  <w:num w:numId="7">
    <w:abstractNumId w:val="0"/>
  </w:num>
  <w:num w:numId="8">
    <w:abstractNumId w:val="5"/>
  </w:num>
  <w:num w:numId="9">
    <w:abstractNumId w:val="11"/>
  </w:num>
  <w:num w:numId="10">
    <w:abstractNumId w:val="8"/>
  </w:num>
  <w:num w:numId="11">
    <w:abstractNumId w:val="2"/>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F9"/>
    <w:rsid w:val="000D4CDD"/>
    <w:rsid w:val="000F128D"/>
    <w:rsid w:val="00127138"/>
    <w:rsid w:val="001A4C65"/>
    <w:rsid w:val="001F534A"/>
    <w:rsid w:val="00207024"/>
    <w:rsid w:val="00263D1B"/>
    <w:rsid w:val="003C4C67"/>
    <w:rsid w:val="004F7EED"/>
    <w:rsid w:val="0050307D"/>
    <w:rsid w:val="00567DD7"/>
    <w:rsid w:val="005D0196"/>
    <w:rsid w:val="00681DDB"/>
    <w:rsid w:val="006E0EC5"/>
    <w:rsid w:val="00813A0D"/>
    <w:rsid w:val="008176F9"/>
    <w:rsid w:val="008344E9"/>
    <w:rsid w:val="008853B2"/>
    <w:rsid w:val="008E1AC1"/>
    <w:rsid w:val="00955A35"/>
    <w:rsid w:val="009D3BF5"/>
    <w:rsid w:val="00A30158"/>
    <w:rsid w:val="00B17EDC"/>
    <w:rsid w:val="00B676C3"/>
    <w:rsid w:val="00CA4689"/>
    <w:rsid w:val="00F37568"/>
    <w:rsid w:val="00F827AB"/>
    <w:rsid w:val="00F87706"/>
    <w:rsid w:val="00FC5700"/>
    <w:rsid w:val="00FE6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A77785"/>
  <w15:chartTrackingRefBased/>
  <w15:docId w15:val="{DEE01916-3FA3-914A-9B8C-5798955F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76F9"/>
    <w:rPr>
      <w:color w:val="0563C1" w:themeColor="hyperlink"/>
      <w:u w:val="single"/>
    </w:rPr>
  </w:style>
  <w:style w:type="character" w:styleId="Nierozpoznanawzmianka">
    <w:name w:val="Unresolved Mention"/>
    <w:basedOn w:val="Domylnaczcionkaakapitu"/>
    <w:uiPriority w:val="99"/>
    <w:rsid w:val="008176F9"/>
    <w:rPr>
      <w:color w:val="605E5C"/>
      <w:shd w:val="clear" w:color="auto" w:fill="E1DFDD"/>
    </w:rPr>
  </w:style>
  <w:style w:type="paragraph" w:styleId="Akapitzlist">
    <w:name w:val="List Paragraph"/>
    <w:basedOn w:val="Normalny"/>
    <w:uiPriority w:val="34"/>
    <w:qFormat/>
    <w:rsid w:val="008176F9"/>
    <w:pPr>
      <w:ind w:left="720"/>
      <w:contextualSpacing/>
    </w:pPr>
  </w:style>
  <w:style w:type="character" w:styleId="UyteHipercze">
    <w:name w:val="FollowedHyperlink"/>
    <w:basedOn w:val="Domylnaczcionkaakapitu"/>
    <w:uiPriority w:val="99"/>
    <w:semiHidden/>
    <w:unhideWhenUsed/>
    <w:rsid w:val="00F37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pswch@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wch@o2.pl" TargetMode="External"/><Relationship Id="rId11" Type="http://schemas.openxmlformats.org/officeDocument/2006/relationships/theme" Target="theme/theme1.xml"/><Relationship Id="rId5" Type="http://schemas.openxmlformats.org/officeDocument/2006/relationships/hyperlink" Target="https://przedszkolechorzele.edupa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wch@o2.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1147</Words>
  <Characters>6887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grabowska</dc:creator>
  <cp:keywords/>
  <dc:description/>
  <cp:lastModifiedBy>agnieszka grabowska</cp:lastModifiedBy>
  <cp:revision>4</cp:revision>
  <dcterms:created xsi:type="dcterms:W3CDTF">2022-02-28T19:05:00Z</dcterms:created>
  <dcterms:modified xsi:type="dcterms:W3CDTF">2022-03-05T09:25:00Z</dcterms:modified>
</cp:coreProperties>
</file>