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6379"/>
      </w:tblGrid>
      <w:tr w:rsidR="001C3DC2" w14:paraId="46FF98AA" w14:textId="77777777" w:rsidTr="001C3DC2">
        <w:trPr>
          <w:cantSplit/>
          <w:trHeight w:val="13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1A19CCB" w14:textId="77777777" w:rsidR="001C3DC2" w:rsidRDefault="001C3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Dzień</w:t>
            </w:r>
          </w:p>
          <w:p w14:paraId="0008C887" w14:textId="77777777" w:rsidR="001C3DC2" w:rsidRDefault="001C3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008" w14:textId="77777777" w:rsidR="001C3DC2" w:rsidRDefault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654D91" w14:textId="77777777" w:rsidR="001C3DC2" w:rsidRDefault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5D8220" w14:textId="77777777" w:rsidR="001C3DC2" w:rsidRDefault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E649" w14:textId="77777777" w:rsidR="001C3DC2" w:rsidRDefault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703E23" w14:textId="77777777" w:rsidR="001C3DC2" w:rsidRDefault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0C805B" w14:textId="77777777" w:rsidR="001C3DC2" w:rsidRDefault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</w:tr>
      <w:tr w:rsidR="001C3DC2" w14:paraId="78BB60B8" w14:textId="77777777" w:rsidTr="001C3DC2">
        <w:trPr>
          <w:cantSplit/>
          <w:trHeight w:val="16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DC9B0E7" w14:textId="77777777" w:rsidR="001C3DC2" w:rsidRDefault="001C3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14:paraId="6D947FBB" w14:textId="77777777" w:rsidR="001C3DC2" w:rsidRDefault="001C3DC2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91A5" w14:textId="77777777" w:rsidR="001C3DC2" w:rsidRDefault="001C3DC2" w:rsidP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F525D6" w14:textId="7A44C436" w:rsidR="001C3DC2" w:rsidRDefault="001C3DC2" w:rsidP="001C3DC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DC2">
              <w:rPr>
                <w:rFonts w:ascii="Times New Roman" w:hAnsi="Times New Roman" w:cs="Times New Roman"/>
                <w:sz w:val="20"/>
                <w:szCs w:val="20"/>
              </w:rPr>
              <w:t>Sposoby przekazywania ciepła. Ciepło właściwe. - lekcja on-line, praca z podręcznikiem.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B44B7" w14:textId="77777777" w:rsidR="001C3DC2" w:rsidRDefault="001C3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DC2">
              <w:rPr>
                <w:rFonts w:ascii="Times New Roman" w:hAnsi="Times New Roman" w:cs="Times New Roman"/>
                <w:sz w:val="20"/>
                <w:szCs w:val="20"/>
              </w:rPr>
              <w:t xml:space="preserve">Lekcja on-line poprzez aplikację </w:t>
            </w:r>
            <w:proofErr w:type="spellStart"/>
            <w:r w:rsidRPr="001C3DC2">
              <w:rPr>
                <w:rFonts w:ascii="Times New Roman" w:hAnsi="Times New Roman" w:cs="Times New Roman"/>
                <w:sz w:val="20"/>
                <w:szCs w:val="20"/>
              </w:rPr>
              <w:t>Discord</w:t>
            </w:r>
            <w:proofErr w:type="spellEnd"/>
            <w:r w:rsidRPr="001C3DC2">
              <w:rPr>
                <w:rFonts w:ascii="Times New Roman" w:hAnsi="Times New Roman" w:cs="Times New Roman"/>
                <w:sz w:val="20"/>
                <w:szCs w:val="20"/>
              </w:rPr>
              <w:t xml:space="preserve"> o godz. 8.00 - 8.45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9A87C18" w14:textId="7FB400D9" w:rsidR="001C3DC2" w:rsidRDefault="001C3DC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zapoznać się z materiałem z podręcznika str. 243-246 oraz sporządzić notatkę – To najważniejsze str. 247</w:t>
            </w:r>
          </w:p>
        </w:tc>
      </w:tr>
    </w:tbl>
    <w:p w14:paraId="6E288401" w14:textId="77777777" w:rsidR="00411675" w:rsidRDefault="00411675"/>
    <w:sectPr w:rsidR="00411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41"/>
    <w:rsid w:val="00112881"/>
    <w:rsid w:val="001C3DC2"/>
    <w:rsid w:val="00411675"/>
    <w:rsid w:val="005C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C0C22"/>
  <w15:chartTrackingRefBased/>
  <w15:docId w15:val="{19A8C175-8F5C-44B6-BB7C-59B80FCC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88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12881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12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12881"/>
    <w:rPr>
      <w:sz w:val="20"/>
      <w:szCs w:val="20"/>
    </w:rPr>
  </w:style>
  <w:style w:type="table" w:styleId="Tabela-Siatka">
    <w:name w:val="Table Grid"/>
    <w:basedOn w:val="Standardowy"/>
    <w:uiPriority w:val="39"/>
    <w:rsid w:val="0011288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97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</Words>
  <Characters>282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5</cp:revision>
  <dcterms:created xsi:type="dcterms:W3CDTF">2020-06-05T17:42:00Z</dcterms:created>
  <dcterms:modified xsi:type="dcterms:W3CDTF">2020-06-05T18:06:00Z</dcterms:modified>
</cp:coreProperties>
</file>