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HUV                                                                                           VIII.B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KOMORNÝ A SYMFONICKÝ ORCHESTER </w:t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je to inštrumentálne teleso s veľkým počtom hudobníkov </w:t>
      </w:r>
    </w:p>
    <w:p w:rsidR="00000000" w:rsidDel="00000000" w:rsidP="00000000" w:rsidRDefault="00000000" w:rsidRPr="00000000" w14:paraId="00000006">
      <w:pPr>
        <w:spacing w:line="3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symfonický orchester môže mať až 100 hudobníkov </w:t>
      </w:r>
    </w:p>
    <w:p w:rsidR="00000000" w:rsidDel="00000000" w:rsidP="00000000" w:rsidRDefault="00000000" w:rsidRPr="00000000" w14:paraId="00000007">
      <w:pPr>
        <w:spacing w:line="3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b w:val="1"/>
          <w:sz w:val="30"/>
          <w:szCs w:val="30"/>
          <w:rtl w:val="0"/>
        </w:rPr>
        <w:t xml:space="preserve">menší orchester sa nazýva KOMORNÝ ORCHESTER</w:t>
      </w:r>
      <w:r w:rsidDel="00000000" w:rsidR="00000000" w:rsidRPr="00000000">
        <w:rPr>
          <w:sz w:val="30"/>
          <w:szCs w:val="30"/>
          <w:rtl w:val="0"/>
        </w:rPr>
        <w:t xml:space="preserve"> - okolo 40 hudobníkov a menej 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DIRIGENT: </w:t>
      </w:r>
      <w:r w:rsidDel="00000000" w:rsidR="00000000" w:rsidRPr="00000000">
        <w:rPr>
          <w:sz w:val="30"/>
          <w:szCs w:val="30"/>
          <w:rtl w:val="0"/>
        </w:rPr>
        <w:t xml:space="preserve">umelec ktorý vedie hudobníkov v symfonickom orchestri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Typický symfonický orchester pozostáva zo štyroch skupín: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120" w:lineRule="auto"/>
        <w:ind w:left="1080" w:hanging="360"/>
        <w:rPr>
          <w:color w:val="000000"/>
          <w:sz w:val="30"/>
          <w:szCs w:val="30"/>
        </w:rPr>
      </w:pPr>
      <w:hyperlink r:id="rId6">
        <w:r w:rsidDel="00000000" w:rsidR="00000000" w:rsidRPr="00000000">
          <w:rPr>
            <w:sz w:val="30"/>
            <w:szCs w:val="30"/>
            <w:rtl w:val="0"/>
          </w:rPr>
          <w:t xml:space="preserve">drevené dychové nástroje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hanging="360"/>
        <w:rPr>
          <w:color w:val="000000"/>
          <w:sz w:val="30"/>
          <w:szCs w:val="30"/>
        </w:rPr>
      </w:pPr>
      <w:hyperlink r:id="rId7">
        <w:r w:rsidDel="00000000" w:rsidR="00000000" w:rsidRPr="00000000">
          <w:rPr>
            <w:sz w:val="30"/>
            <w:szCs w:val="30"/>
            <w:rtl w:val="0"/>
          </w:rPr>
          <w:t xml:space="preserve">plechové dychové nástroje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hanging="360"/>
        <w:rPr>
          <w:color w:val="000000"/>
          <w:sz w:val="30"/>
          <w:szCs w:val="30"/>
        </w:rPr>
      </w:pPr>
      <w:hyperlink r:id="rId8">
        <w:r w:rsidDel="00000000" w:rsidR="00000000" w:rsidRPr="00000000">
          <w:rPr>
            <w:sz w:val="30"/>
            <w:szCs w:val="30"/>
            <w:rtl w:val="0"/>
          </w:rPr>
          <w:t xml:space="preserve">bicie nástroje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" w:before="0" w:beforeAutospacing="0" w:lineRule="auto"/>
        <w:ind w:left="1080" w:hanging="360"/>
        <w:rPr>
          <w:color w:val="000000"/>
          <w:sz w:val="30"/>
          <w:szCs w:val="30"/>
        </w:rPr>
      </w:pPr>
      <w:hyperlink r:id="rId9">
        <w:r w:rsidDel="00000000" w:rsidR="00000000" w:rsidRPr="00000000">
          <w:rPr>
            <w:sz w:val="30"/>
            <w:szCs w:val="30"/>
            <w:rtl w:val="0"/>
          </w:rPr>
          <w:t xml:space="preserve">strunové nástroje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4876800" cy="37147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21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s://sk.wikipedia.org/w/index.php?title=Strunov%C3%A9_n%C3%A1stroje&amp;action=edit&amp;redlink=1" TargetMode="External"/><Relationship Id="rId5" Type="http://schemas.openxmlformats.org/officeDocument/2006/relationships/styles" Target="styles.xml"/><Relationship Id="rId6" Type="http://schemas.openxmlformats.org/officeDocument/2006/relationships/hyperlink" Target="https://sk.wikipedia.org/wiki/Dreven%C3%A9_dychov%C3%A9_n%C3%A1stroje" TargetMode="External"/><Relationship Id="rId7" Type="http://schemas.openxmlformats.org/officeDocument/2006/relationships/hyperlink" Target="https://sk.wikipedia.org/wiki/Plechov%C3%A9_dychov%C3%A9_n%C3%A1stroje" TargetMode="External"/><Relationship Id="rId8" Type="http://schemas.openxmlformats.org/officeDocument/2006/relationships/hyperlink" Target="https://sk.wikipedia.org/wiki/Bicie_n%C3%A1stro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