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16F9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2E920C0D" w14:textId="77777777" w:rsidR="00454CDB" w:rsidRPr="00FB73D1" w:rsidRDefault="0062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6 </w:t>
      </w:r>
      <w:r w:rsidR="00427AF6">
        <w:rPr>
          <w:rFonts w:ascii="Times New Roman" w:hAnsi="Times New Roman" w:cs="Times New Roman"/>
          <w:sz w:val="24"/>
          <w:szCs w:val="24"/>
        </w:rPr>
        <w:t>b</w:t>
      </w:r>
    </w:p>
    <w:p w14:paraId="33E50E0A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75788EBB" w14:textId="77777777" w:rsidTr="00160954">
        <w:tc>
          <w:tcPr>
            <w:tcW w:w="1555" w:type="dxa"/>
          </w:tcPr>
          <w:p w14:paraId="75585BC3" w14:textId="77777777" w:rsidR="00454CDB" w:rsidRPr="00FB73D1" w:rsidRDefault="00544C3F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74A9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59C548A4" w14:textId="77777777" w:rsidR="00554A2A" w:rsidRDefault="002C4D95" w:rsidP="005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2A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544C3F">
              <w:rPr>
                <w:rFonts w:ascii="Times New Roman" w:hAnsi="Times New Roman" w:cs="Times New Roman"/>
                <w:sz w:val="24"/>
                <w:szCs w:val="24"/>
              </w:rPr>
              <w:t xml:space="preserve">Charakteryzujemy </w:t>
            </w:r>
            <w:proofErr w:type="spellStart"/>
            <w:r w:rsidR="00544C3F">
              <w:rPr>
                <w:rFonts w:ascii="Times New Roman" w:hAnsi="Times New Roman" w:cs="Times New Roman"/>
                <w:sz w:val="24"/>
                <w:szCs w:val="24"/>
              </w:rPr>
              <w:t>Bilba</w:t>
            </w:r>
            <w:proofErr w:type="spellEnd"/>
            <w:r w:rsidR="0054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C3F">
              <w:rPr>
                <w:rFonts w:ascii="Times New Roman" w:hAnsi="Times New Roman" w:cs="Times New Roman"/>
                <w:sz w:val="24"/>
                <w:szCs w:val="24"/>
              </w:rPr>
              <w:t>Bagginsa</w:t>
            </w:r>
            <w:proofErr w:type="spellEnd"/>
            <w:r w:rsidR="00544C3F">
              <w:rPr>
                <w:rFonts w:ascii="Times New Roman" w:hAnsi="Times New Roman" w:cs="Times New Roman"/>
                <w:sz w:val="24"/>
                <w:szCs w:val="24"/>
              </w:rPr>
              <w:t xml:space="preserve"> – lekcja on-line. </w:t>
            </w:r>
          </w:p>
          <w:p w14:paraId="00809EB6" w14:textId="77777777" w:rsidR="00544C3F" w:rsidRDefault="00544C3F" w:rsidP="0054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6B81" w14:textId="77777777" w:rsidR="00544C3F" w:rsidRDefault="00544C3F" w:rsidP="005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r w:rsidR="001164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nazywanie i uzasadnianie cech bohatera literackiego</w:t>
            </w:r>
          </w:p>
          <w:p w14:paraId="250A2755" w14:textId="77777777" w:rsidR="00554A2A" w:rsidRDefault="00554A2A" w:rsidP="0055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93A34D" w14:textId="77777777" w:rsidR="00116406" w:rsidRDefault="00116406" w:rsidP="0055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Rozmowa o cechach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przed, w trakcie i po wyprawie z krasnoludami. Ćwiczenia w uzasadnianiu. </w:t>
            </w:r>
          </w:p>
          <w:p w14:paraId="67EC7605" w14:textId="77777777" w:rsidR="00BD566F" w:rsidRPr="002C4D95" w:rsidRDefault="00BD566F" w:rsidP="00B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62E1B83A" w14:textId="77777777" w:rsidTr="00160954">
        <w:tc>
          <w:tcPr>
            <w:tcW w:w="1555" w:type="dxa"/>
          </w:tcPr>
          <w:p w14:paraId="2D0891DF" w14:textId="77777777" w:rsidR="00454CDB" w:rsidRPr="008E3221" w:rsidRDefault="005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3CD0EE41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6511013" w14:textId="77777777" w:rsidR="00116406" w:rsidRPr="00AA7666" w:rsidRDefault="00841F6C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66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116406" w:rsidRPr="00AA7666">
              <w:rPr>
                <w:rFonts w:ascii="Times New Roman" w:hAnsi="Times New Roman" w:cs="Times New Roman"/>
                <w:sz w:val="24"/>
                <w:szCs w:val="24"/>
              </w:rPr>
              <w:t xml:space="preserve">Rola pieśni i cechy narracji w „ Hobbicie” – przesłane materiały. </w:t>
            </w:r>
          </w:p>
          <w:p w14:paraId="5EE28849" w14:textId="77777777" w:rsidR="00841F6C" w:rsidRPr="00AA7666" w:rsidRDefault="00841F6C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3B20" w14:textId="77777777" w:rsidR="00841F6C" w:rsidRPr="00AA7666" w:rsidRDefault="00841F6C" w:rsidP="001164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7666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AA7666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</w:t>
            </w:r>
            <w:r w:rsidR="00116406" w:rsidRPr="00AA7666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wskazuje cechy narracji</w:t>
            </w:r>
            <w:r w:rsidR="00AA7666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, określa styl, analizuje treść</w:t>
            </w:r>
            <w:r w:rsidR="00116406" w:rsidRPr="00AA7666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pieśni i określa ich rolę</w:t>
            </w:r>
          </w:p>
          <w:p w14:paraId="325015F7" w14:textId="77777777" w:rsidR="00531A6D" w:rsidRPr="00AA7666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6851" w14:textId="77777777" w:rsidR="00841F6C" w:rsidRPr="00AA7666" w:rsidRDefault="00116406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666">
              <w:rPr>
                <w:rFonts w:ascii="Times New Roman" w:hAnsi="Times New Roman" w:cs="Times New Roman"/>
                <w:sz w:val="24"/>
                <w:szCs w:val="24"/>
              </w:rPr>
              <w:t xml:space="preserve">Sformułowanie wniosków dotyczących narracji i pieśni w lekturze. </w:t>
            </w:r>
          </w:p>
          <w:p w14:paraId="2B19BF1F" w14:textId="77777777" w:rsidR="006942DA" w:rsidRPr="00AA7666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5DDFC" w14:textId="77777777" w:rsidR="00F32B0E" w:rsidRPr="00AA7666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09D3962B" w14:textId="77777777" w:rsidTr="00160954">
        <w:tc>
          <w:tcPr>
            <w:tcW w:w="1555" w:type="dxa"/>
          </w:tcPr>
          <w:p w14:paraId="0865854E" w14:textId="77777777" w:rsidR="00B64F48" w:rsidRPr="008E3221" w:rsidRDefault="00544C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39B7BAF5" w14:textId="77777777" w:rsidR="007E0EC6" w:rsidRDefault="00427AF6" w:rsidP="00AA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A7666">
              <w:rPr>
                <w:rFonts w:ascii="Times New Roman" w:hAnsi="Times New Roman" w:cs="Times New Roman"/>
                <w:sz w:val="24"/>
                <w:szCs w:val="24"/>
              </w:rPr>
              <w:t xml:space="preserve">Fantasy – cechy gatunkowe na przykładzie lektury i innych utworów – przesłane materiały. </w:t>
            </w:r>
          </w:p>
          <w:p w14:paraId="588C16A1" w14:textId="77777777" w:rsidR="00AA7666" w:rsidRDefault="00AA7666" w:rsidP="00AA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CFF39" w14:textId="77777777" w:rsidR="00AA7666" w:rsidRDefault="00AA7666" w:rsidP="00AA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uczeń zna cechy lit.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fantasy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wskazuje je w lekturze obowiązkowej</w:t>
            </w:r>
          </w:p>
          <w:p w14:paraId="51E7F44A" w14:textId="77777777" w:rsidR="00AA7666" w:rsidRDefault="00AA7666" w:rsidP="00AA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98C5" w14:textId="77777777" w:rsidR="00AA7666" w:rsidRDefault="00AA7666" w:rsidP="00AA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wiedzy o gatunkach epiki i odmianach powieści do stworzenia katalogu cech lit.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fantasy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5887E6" w14:textId="77777777" w:rsidR="00AA7666" w:rsidRDefault="00AA7666" w:rsidP="00AA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23D3A" w14:textId="77777777" w:rsidR="00AA7666" w:rsidRPr="008E3221" w:rsidRDefault="00AA7666" w:rsidP="00AA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6EF538F6" w14:textId="77777777" w:rsidTr="00160954">
        <w:tc>
          <w:tcPr>
            <w:tcW w:w="1555" w:type="dxa"/>
          </w:tcPr>
          <w:p w14:paraId="153496A9" w14:textId="77777777" w:rsidR="002C4D95" w:rsidRPr="008E3221" w:rsidRDefault="00544C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1D849D39" w14:textId="77777777" w:rsidR="007E0EC6" w:rsidRDefault="00384C2D" w:rsidP="00AA766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66">
              <w:rPr>
                <w:rFonts w:ascii="Times New Roman" w:hAnsi="Times New Roman" w:cs="Times New Roman"/>
                <w:sz w:val="24"/>
                <w:szCs w:val="24"/>
              </w:rPr>
              <w:t xml:space="preserve">„ Hobbit, czyli tam i z powrotem” – podsumowanie lektury – lekcja on-line. </w:t>
            </w:r>
          </w:p>
          <w:p w14:paraId="039066A8" w14:textId="77777777" w:rsidR="00AA7666" w:rsidRPr="00AA7666" w:rsidRDefault="00AA7666" w:rsidP="00AA76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BEF16E" w14:textId="77777777" w:rsidR="00AA7666" w:rsidRDefault="00AA7666" w:rsidP="00AA76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7666">
              <w:rPr>
                <w:rFonts w:ascii="Times New Roman" w:hAnsi="Times New Roman"/>
                <w:bCs/>
                <w:sz w:val="24"/>
                <w:szCs w:val="24"/>
              </w:rPr>
              <w:t>Cele: uczeń syntetyzuje wiedzę na temat cech gatunkowych lektury, przemiany bohatera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A7666">
              <w:rPr>
                <w:rFonts w:ascii="Times New Roman" w:hAnsi="Times New Roman"/>
                <w:bCs/>
                <w:sz w:val="24"/>
                <w:szCs w:val="24"/>
              </w:rPr>
              <w:t xml:space="preserve"> motywu wędrówki i walki dobra ze złem </w:t>
            </w:r>
          </w:p>
          <w:p w14:paraId="1940DDDB" w14:textId="77777777" w:rsidR="00AA7666" w:rsidRDefault="00AA7666" w:rsidP="00AA76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8BECAE" w14:textId="77777777" w:rsidR="00AA7666" w:rsidRDefault="00AA7666" w:rsidP="00AA76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Podsumowanie wykonanych prac – prezentacji bohaterów, opowiadań . </w:t>
            </w:r>
          </w:p>
          <w:p w14:paraId="5B03AC0C" w14:textId="77777777" w:rsidR="00AA7666" w:rsidRPr="00AA7666" w:rsidRDefault="00AA7666" w:rsidP="00AA76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Sprawdzenie stopnia zrozumienia omawianych zagadnień teoretyczno-literackich w rozmowie z uczniami. </w:t>
            </w:r>
          </w:p>
          <w:p w14:paraId="36EC2439" w14:textId="77777777" w:rsidR="00AA7666" w:rsidRDefault="00AA7666" w:rsidP="00AA766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366CB6" w14:textId="77777777" w:rsidR="00AA7666" w:rsidRPr="00B67EAD" w:rsidRDefault="00AA7666" w:rsidP="00AA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6C072E46" w14:textId="77777777" w:rsidTr="00160954">
        <w:tc>
          <w:tcPr>
            <w:tcW w:w="1555" w:type="dxa"/>
          </w:tcPr>
          <w:p w14:paraId="50973412" w14:textId="77777777" w:rsidR="00981736" w:rsidRDefault="00544C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3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05. 2020</w:t>
            </w:r>
          </w:p>
        </w:tc>
        <w:tc>
          <w:tcPr>
            <w:tcW w:w="7507" w:type="dxa"/>
          </w:tcPr>
          <w:p w14:paraId="53B5765F" w14:textId="77777777" w:rsidR="00AA7666" w:rsidRDefault="00B67EAD" w:rsidP="00AA766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807F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Radość obdarowywania. Cechy powieści obyczajowej. – przesłane materiały. </w:t>
            </w:r>
          </w:p>
          <w:p w14:paraId="738B0090" w14:textId="77777777" w:rsidR="00807FB9" w:rsidRDefault="00807FB9" w:rsidP="00AA766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A17D4A" w14:textId="77777777" w:rsidR="00807FB9" w:rsidRDefault="00807FB9" w:rsidP="00AA766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Cele: uczeń wskazuje cechy powieści obyczajowej w omawianym fragmencie. </w:t>
            </w:r>
          </w:p>
          <w:p w14:paraId="6C5045CA" w14:textId="77777777" w:rsidR="00807FB9" w:rsidRDefault="00807FB9" w:rsidP="00AA766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E924247" w14:textId="77777777" w:rsidR="00807FB9" w:rsidRPr="00981736" w:rsidRDefault="00807FB9" w:rsidP="00AA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278 – 280  zad,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świata przedstawionego , tematyki, twórczości M. Musierowicz </w:t>
            </w:r>
          </w:p>
          <w:p w14:paraId="2C058D36" w14:textId="77777777" w:rsidR="004A6CD8" w:rsidRPr="00981736" w:rsidRDefault="004A6CD8" w:rsidP="007E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73594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0A5AE" w14:textId="77777777" w:rsidR="00F16576" w:rsidRDefault="00F16576" w:rsidP="00160954">
      <w:pPr>
        <w:spacing w:after="0" w:line="240" w:lineRule="auto"/>
      </w:pPr>
      <w:r>
        <w:separator/>
      </w:r>
    </w:p>
  </w:endnote>
  <w:endnote w:type="continuationSeparator" w:id="0">
    <w:p w14:paraId="49D275F6" w14:textId="77777777" w:rsidR="00F16576" w:rsidRDefault="00F16576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6544" w14:textId="77777777" w:rsidR="00F16576" w:rsidRDefault="00F16576" w:rsidP="00160954">
      <w:pPr>
        <w:spacing w:after="0" w:line="240" w:lineRule="auto"/>
      </w:pPr>
      <w:r>
        <w:separator/>
      </w:r>
    </w:p>
  </w:footnote>
  <w:footnote w:type="continuationSeparator" w:id="0">
    <w:p w14:paraId="4A5AA178" w14:textId="77777777" w:rsidR="00F16576" w:rsidRDefault="00F16576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B66E5"/>
    <w:rsid w:val="00116406"/>
    <w:rsid w:val="00160954"/>
    <w:rsid w:val="001C7333"/>
    <w:rsid w:val="0021296A"/>
    <w:rsid w:val="002C4D95"/>
    <w:rsid w:val="00384C2D"/>
    <w:rsid w:val="004025D9"/>
    <w:rsid w:val="0040373F"/>
    <w:rsid w:val="00406273"/>
    <w:rsid w:val="00427AF6"/>
    <w:rsid w:val="00454CDB"/>
    <w:rsid w:val="004A6CD8"/>
    <w:rsid w:val="004E5062"/>
    <w:rsid w:val="00531A6D"/>
    <w:rsid w:val="00544C3F"/>
    <w:rsid w:val="00554A2A"/>
    <w:rsid w:val="00585A78"/>
    <w:rsid w:val="00587C75"/>
    <w:rsid w:val="00593529"/>
    <w:rsid w:val="005C5FF6"/>
    <w:rsid w:val="005E787B"/>
    <w:rsid w:val="00606449"/>
    <w:rsid w:val="00620A2A"/>
    <w:rsid w:val="006942DA"/>
    <w:rsid w:val="006D3E38"/>
    <w:rsid w:val="007B6312"/>
    <w:rsid w:val="007E0EC6"/>
    <w:rsid w:val="00807FB9"/>
    <w:rsid w:val="00841F6C"/>
    <w:rsid w:val="008C3D2B"/>
    <w:rsid w:val="008E0C27"/>
    <w:rsid w:val="008E3221"/>
    <w:rsid w:val="008F1EAC"/>
    <w:rsid w:val="00981736"/>
    <w:rsid w:val="00A95A77"/>
    <w:rsid w:val="00AA7666"/>
    <w:rsid w:val="00B64F48"/>
    <w:rsid w:val="00B67EAD"/>
    <w:rsid w:val="00B864EB"/>
    <w:rsid w:val="00BC691D"/>
    <w:rsid w:val="00BC7BC1"/>
    <w:rsid w:val="00BD566F"/>
    <w:rsid w:val="00BE5DF9"/>
    <w:rsid w:val="00C64E85"/>
    <w:rsid w:val="00E90B76"/>
    <w:rsid w:val="00F16576"/>
    <w:rsid w:val="00F32B0E"/>
    <w:rsid w:val="00FB5B41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CB53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2020-05-23T08:16:00Z</dcterms:created>
  <dcterms:modified xsi:type="dcterms:W3CDTF">2020-05-23T08:16:00Z</dcterms:modified>
</cp:coreProperties>
</file>