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A4CD7" w14:textId="654D14C6" w:rsidR="00C2028B" w:rsidRPr="0000767E" w:rsidRDefault="00CF0B43" w:rsidP="00C2028B">
      <w:pPr>
        <w:jc w:val="center"/>
        <w:rPr>
          <w:rFonts w:cstheme="minorHAnsi"/>
          <w:b/>
        </w:rPr>
      </w:pPr>
      <w:r w:rsidRPr="0000767E">
        <w:rPr>
          <w:rFonts w:cstheme="minorHAnsi"/>
          <w:b/>
        </w:rPr>
        <w:t>Klauzula informacyjna</w:t>
      </w:r>
      <w:r w:rsidR="00D40A3E">
        <w:rPr>
          <w:rFonts w:cstheme="minorHAnsi"/>
          <w:b/>
        </w:rPr>
        <w:t xml:space="preserve"> -</w:t>
      </w:r>
      <w:bookmarkStart w:id="0" w:name="_GoBack"/>
      <w:bookmarkEnd w:id="0"/>
      <w:r w:rsidR="00E918A9" w:rsidRPr="0000767E">
        <w:rPr>
          <w:rFonts w:cstheme="minorHAnsi"/>
          <w:b/>
        </w:rPr>
        <w:t xml:space="preserve"> </w:t>
      </w:r>
      <w:r w:rsidR="00D471B4" w:rsidRPr="0000767E">
        <w:rPr>
          <w:rFonts w:cstheme="minorHAnsi"/>
          <w:b/>
        </w:rPr>
        <w:t xml:space="preserve">rekrutacja do </w:t>
      </w:r>
      <w:r w:rsidR="000375E9">
        <w:rPr>
          <w:rFonts w:cstheme="minorHAnsi"/>
          <w:b/>
        </w:rPr>
        <w:t>przedszkola</w:t>
      </w:r>
      <w:r w:rsidR="006E4246">
        <w:rPr>
          <w:rFonts w:cstheme="minorHAnsi"/>
          <w:b/>
        </w:rPr>
        <w:t xml:space="preserve"> i szkoły</w:t>
      </w:r>
    </w:p>
    <w:p w14:paraId="57F627E4" w14:textId="75E7274F" w:rsidR="00C2028B" w:rsidRPr="00B4636F" w:rsidRDefault="00C2028B" w:rsidP="006661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767E">
        <w:rPr>
          <w:rFonts w:cstheme="minorHAnsi"/>
        </w:rPr>
        <w:t xml:space="preserve"> </w:t>
      </w:r>
      <w:r w:rsidRPr="00B4636F">
        <w:rPr>
          <w:rFonts w:ascii="Times New Roman" w:hAnsi="Times New Roman" w:cs="Times New Roman"/>
          <w:sz w:val="20"/>
          <w:szCs w:val="20"/>
        </w:rPr>
        <w:t xml:space="preserve">Zgodnie z art. 13 Rozporządzenia Parlamentu Europejskiego i Rady (UE) 2016/679  z dnia 27 kwietnia 2016 r. </w:t>
      </w:r>
      <w:r w:rsidR="00D21A30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B4636F">
        <w:rPr>
          <w:rFonts w:ascii="Times New Roman" w:hAnsi="Times New Roman" w:cs="Times New Roman"/>
          <w:sz w:val="20"/>
          <w:szCs w:val="20"/>
        </w:rPr>
        <w:t>w sprawie ochrony osób fizycznych w związku z przetwarzaniem danych osobowych</w:t>
      </w:r>
      <w:r w:rsidR="0061451D" w:rsidRPr="00B4636F">
        <w:rPr>
          <w:rFonts w:ascii="Times New Roman" w:hAnsi="Times New Roman" w:cs="Times New Roman"/>
          <w:sz w:val="20"/>
          <w:szCs w:val="20"/>
        </w:rPr>
        <w:t xml:space="preserve"> </w:t>
      </w:r>
      <w:r w:rsidRPr="00B4636F">
        <w:rPr>
          <w:rFonts w:ascii="Times New Roman" w:hAnsi="Times New Roman" w:cs="Times New Roman"/>
          <w:sz w:val="20"/>
          <w:szCs w:val="20"/>
        </w:rPr>
        <w:t xml:space="preserve">i w sprawie swobodnego przepływu takich danych oraz uchylenia dyrektywy 95/46/WE (ogólne rozporządzenie o ochronie danych) </w:t>
      </w:r>
      <w:r w:rsidR="00D21A30">
        <w:rPr>
          <w:rFonts w:ascii="Times New Roman" w:hAnsi="Times New Roman" w:cs="Times New Roman"/>
          <w:sz w:val="20"/>
          <w:szCs w:val="20"/>
        </w:rPr>
        <w:t xml:space="preserve">                      Dz. Urz. UE L 119 z 04.05.2016,</w:t>
      </w:r>
      <w:r w:rsidRPr="00B4636F">
        <w:rPr>
          <w:rFonts w:ascii="Times New Roman" w:hAnsi="Times New Roman" w:cs="Times New Roman"/>
          <w:sz w:val="20"/>
          <w:szCs w:val="20"/>
        </w:rPr>
        <w:t xml:space="preserve"> informuję, że:</w:t>
      </w:r>
    </w:p>
    <w:p w14:paraId="4CBE3B28" w14:textId="2C8FB1F0" w:rsidR="006661A2" w:rsidRPr="006661A2" w:rsidRDefault="006661A2" w:rsidP="006661A2">
      <w:pPr>
        <w:pStyle w:val="Teksttreci1"/>
        <w:numPr>
          <w:ilvl w:val="0"/>
          <w:numId w:val="9"/>
        </w:numPr>
        <w:tabs>
          <w:tab w:val="left" w:pos="426"/>
        </w:tabs>
        <w:spacing w:before="0" w:line="240" w:lineRule="auto"/>
        <w:ind w:left="426"/>
        <w:rPr>
          <w:rStyle w:val="Teksttreci"/>
          <w:rFonts w:ascii="Times New Roman" w:eastAsia="Times New Roman" w:hAnsi="Times New Roman" w:cs="Times New Roman"/>
          <w:color w:val="auto"/>
          <w:lang w:eastAsia="ar-SA"/>
        </w:rPr>
      </w:pPr>
      <w:bookmarkStart w:id="1" w:name="_Hlk517169171"/>
      <w:r w:rsidRPr="006661A2">
        <w:rPr>
          <w:rStyle w:val="Teksttreci"/>
          <w:rFonts w:ascii="Times New Roman" w:eastAsia="Times New Roman" w:hAnsi="Times New Roman" w:cs="Times New Roman"/>
          <w:color w:val="auto"/>
          <w:lang w:eastAsia="ar-SA"/>
        </w:rPr>
        <w:t xml:space="preserve">Administratorem Pani/Pana danych osobowych jest Szkoła Podstawowa Nr 2 im. Stefana Żeromskiego </w:t>
      </w:r>
      <w:r>
        <w:rPr>
          <w:rStyle w:val="Teksttreci"/>
          <w:rFonts w:ascii="Times New Roman" w:eastAsia="Times New Roman" w:hAnsi="Times New Roman" w:cs="Times New Roman"/>
          <w:color w:val="auto"/>
          <w:lang w:eastAsia="ar-SA"/>
        </w:rPr>
        <w:br/>
      </w:r>
      <w:r w:rsidRPr="006661A2">
        <w:rPr>
          <w:rStyle w:val="Teksttreci"/>
          <w:rFonts w:ascii="Times New Roman" w:eastAsia="Times New Roman" w:hAnsi="Times New Roman" w:cs="Times New Roman"/>
          <w:color w:val="auto"/>
          <w:lang w:eastAsia="ar-SA"/>
        </w:rPr>
        <w:t>ul. Żeromskiego 15, 05-510 Konstancin-Jeziorna adres e-mail: sp2@zs2-konstancin.edu.pl</w:t>
      </w:r>
    </w:p>
    <w:p w14:paraId="5B80722B" w14:textId="43C8DDB5" w:rsidR="00C2028B" w:rsidRPr="00B4636F" w:rsidRDefault="006661A2" w:rsidP="006661A2">
      <w:pPr>
        <w:pStyle w:val="Teksttreci1"/>
        <w:numPr>
          <w:ilvl w:val="0"/>
          <w:numId w:val="9"/>
        </w:numPr>
        <w:tabs>
          <w:tab w:val="left" w:pos="336"/>
          <w:tab w:val="left" w:pos="426"/>
        </w:tabs>
        <w:spacing w:before="0" w:line="240" w:lineRule="auto"/>
        <w:ind w:left="426" w:hanging="426"/>
        <w:rPr>
          <w:rStyle w:val="Teksttreci"/>
          <w:rFonts w:ascii="Times New Roman" w:hAnsi="Times New Roman" w:cs="Times New Roman"/>
          <w:color w:val="auto"/>
        </w:rPr>
      </w:pPr>
      <w:r>
        <w:rPr>
          <w:rStyle w:val="Teksttreci"/>
          <w:rFonts w:ascii="Times New Roman" w:hAnsi="Times New Roman" w:cs="Times New Roman"/>
          <w:color w:val="auto"/>
        </w:rPr>
        <w:t xml:space="preserve"> </w:t>
      </w:r>
      <w:r w:rsidR="00C2028B" w:rsidRPr="00B4636F">
        <w:rPr>
          <w:rStyle w:val="Teksttreci"/>
          <w:rFonts w:ascii="Times New Roman" w:hAnsi="Times New Roman" w:cs="Times New Roman"/>
          <w:color w:val="auto"/>
        </w:rPr>
        <w:t>W placówce wyznaczono Inspektora Ochrony Danych, z którym można skontaktować się</w:t>
      </w:r>
      <w:r w:rsidR="0061451D" w:rsidRPr="00B4636F">
        <w:rPr>
          <w:rStyle w:val="Teksttreci"/>
          <w:rFonts w:ascii="Times New Roman" w:hAnsi="Times New Roman" w:cs="Times New Roman"/>
          <w:color w:val="auto"/>
        </w:rPr>
        <w:t xml:space="preserve"> </w:t>
      </w:r>
      <w:r w:rsidR="00C2028B" w:rsidRPr="00B4636F">
        <w:rPr>
          <w:rStyle w:val="Teksttreci"/>
          <w:rFonts w:ascii="Times New Roman" w:hAnsi="Times New Roman" w:cs="Times New Roman"/>
          <w:color w:val="auto"/>
        </w:rPr>
        <w:t xml:space="preserve">za pomocą poczty elektronicznej (adres: </w:t>
      </w:r>
      <w:hyperlink r:id="rId8" w:history="1">
        <w:r w:rsidR="00C2028B" w:rsidRPr="00B4636F">
          <w:rPr>
            <w:rStyle w:val="Hipercze"/>
            <w:rFonts w:ascii="Times New Roman" w:hAnsi="Times New Roman" w:cs="Times New Roman"/>
            <w:color w:val="auto"/>
            <w:lang w:eastAsia="en-US"/>
          </w:rPr>
          <w:t>iod@cbi.org.pl</w:t>
        </w:r>
      </w:hyperlink>
      <w:r w:rsidR="00C2028B" w:rsidRPr="00B4636F">
        <w:rPr>
          <w:rStyle w:val="Hipercze"/>
          <w:rFonts w:ascii="Times New Roman" w:hAnsi="Times New Roman" w:cs="Times New Roman"/>
          <w:color w:val="auto"/>
          <w:lang w:eastAsia="en-US"/>
        </w:rPr>
        <w:t xml:space="preserve">) </w:t>
      </w:r>
      <w:r w:rsidR="00C2028B" w:rsidRPr="00B4636F">
        <w:rPr>
          <w:rStyle w:val="Teksttreci"/>
          <w:rFonts w:ascii="Times New Roman" w:hAnsi="Times New Roman" w:cs="Times New Roman"/>
          <w:color w:val="auto"/>
        </w:rPr>
        <w:t>lub poczty tradycyjnej przesyłając</w:t>
      </w:r>
      <w:r>
        <w:rPr>
          <w:rStyle w:val="Teksttreci"/>
          <w:rFonts w:ascii="Times New Roman" w:hAnsi="Times New Roman" w:cs="Times New Roman"/>
          <w:color w:val="auto"/>
        </w:rPr>
        <w:t xml:space="preserve"> </w:t>
      </w:r>
      <w:r w:rsidR="00C2028B" w:rsidRPr="00B4636F">
        <w:rPr>
          <w:rStyle w:val="Teksttreci"/>
          <w:rFonts w:ascii="Times New Roman" w:hAnsi="Times New Roman" w:cs="Times New Roman"/>
          <w:color w:val="auto"/>
        </w:rPr>
        <w:t xml:space="preserve">na adres Administratora. </w:t>
      </w:r>
    </w:p>
    <w:bookmarkEnd w:id="1"/>
    <w:p w14:paraId="0B01C753" w14:textId="77777777" w:rsidR="00B4636F" w:rsidRPr="00B4636F" w:rsidRDefault="00B4636F" w:rsidP="006661A2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4636F">
        <w:rPr>
          <w:rFonts w:ascii="Times New Roman" w:hAnsi="Times New Roman" w:cs="Times New Roman"/>
          <w:sz w:val="20"/>
          <w:szCs w:val="20"/>
        </w:rPr>
        <w:t>Administrator przetwarzać będzie Pani/Pana dane osobowe i dane osobowe kandydata w celu przeprowadzenia postępowania rekrutacyjnego w zakresie i na zasadach określonych w przepisach prawa określonych min. w:</w:t>
      </w:r>
    </w:p>
    <w:p w14:paraId="5E48846E" w14:textId="6D0CAF9D" w:rsidR="00B4636F" w:rsidRPr="00B4636F" w:rsidRDefault="00B4636F" w:rsidP="006661A2">
      <w:pPr>
        <w:numPr>
          <w:ilvl w:val="0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4636F">
        <w:rPr>
          <w:rFonts w:ascii="Times New Roman" w:hAnsi="Times New Roman" w:cs="Times New Roman"/>
          <w:sz w:val="20"/>
          <w:szCs w:val="20"/>
        </w:rPr>
        <w:t>Ustawie z dnia 14 grudnia 2016 r. Prawo oświatowe (</w:t>
      </w:r>
      <w:r w:rsidR="006E4246">
        <w:rPr>
          <w:rFonts w:ascii="Times New Roman" w:hAnsi="Times New Roman" w:cs="Times New Roman"/>
          <w:sz w:val="20"/>
          <w:szCs w:val="20"/>
        </w:rPr>
        <w:t xml:space="preserve">tj. </w:t>
      </w:r>
      <w:r w:rsidRPr="00B4636F">
        <w:rPr>
          <w:rFonts w:ascii="Times New Roman" w:hAnsi="Times New Roman" w:cs="Times New Roman"/>
          <w:sz w:val="20"/>
          <w:szCs w:val="20"/>
        </w:rPr>
        <w:t>Dz. U. 2</w:t>
      </w:r>
      <w:r w:rsidR="006D0A23">
        <w:rPr>
          <w:rFonts w:ascii="Times New Roman" w:hAnsi="Times New Roman" w:cs="Times New Roman"/>
          <w:sz w:val="20"/>
          <w:szCs w:val="20"/>
        </w:rPr>
        <w:t>0</w:t>
      </w:r>
      <w:r w:rsidR="006E4246">
        <w:rPr>
          <w:rFonts w:ascii="Times New Roman" w:hAnsi="Times New Roman" w:cs="Times New Roman"/>
          <w:sz w:val="20"/>
          <w:szCs w:val="20"/>
        </w:rPr>
        <w:t>20</w:t>
      </w:r>
      <w:r w:rsidRPr="00B4636F">
        <w:rPr>
          <w:rFonts w:ascii="Times New Roman" w:hAnsi="Times New Roman" w:cs="Times New Roman"/>
          <w:sz w:val="20"/>
          <w:szCs w:val="20"/>
        </w:rPr>
        <w:t>.</w:t>
      </w:r>
      <w:r w:rsidR="006E4246">
        <w:rPr>
          <w:rFonts w:ascii="Times New Roman" w:hAnsi="Times New Roman" w:cs="Times New Roman"/>
          <w:sz w:val="20"/>
          <w:szCs w:val="20"/>
        </w:rPr>
        <w:t>910 ze zm.</w:t>
      </w:r>
      <w:r w:rsidRPr="00B4636F">
        <w:rPr>
          <w:rFonts w:ascii="Times New Roman" w:hAnsi="Times New Roman" w:cs="Times New Roman"/>
          <w:sz w:val="20"/>
          <w:szCs w:val="20"/>
        </w:rPr>
        <w:t>).</w:t>
      </w:r>
    </w:p>
    <w:p w14:paraId="5F89A477" w14:textId="3FDBF743" w:rsidR="00B4636F" w:rsidRPr="00B4636F" w:rsidRDefault="00B4636F" w:rsidP="006661A2">
      <w:pPr>
        <w:numPr>
          <w:ilvl w:val="0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4636F">
        <w:rPr>
          <w:rFonts w:ascii="Times New Roman" w:hAnsi="Times New Roman" w:cs="Times New Roman"/>
          <w:sz w:val="20"/>
          <w:szCs w:val="20"/>
        </w:rPr>
        <w:t xml:space="preserve">Rozporządzeniu Ministra Edukacji Narodowej z dnia 21 sierpnia 2019 r. w sprawie przeprowadzenia postępowania rekrutacyjnego oraz uzupełniającego do publicznych przedszkoli, szkół, placówek i centrów (Dz. U. 2019.1737), co stanowi o zgodnym z prawem przetwarzaniu danych osobowych w oparciu </w:t>
      </w:r>
      <w:r w:rsidR="00D21A30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B4636F">
        <w:rPr>
          <w:rFonts w:ascii="Times New Roman" w:hAnsi="Times New Roman" w:cs="Times New Roman"/>
          <w:sz w:val="20"/>
          <w:szCs w:val="20"/>
        </w:rPr>
        <w:t>o przesłanki legalności przetwarzania danych osobowych, o których mowa w art. 6 ust. 1 lit. c</w:t>
      </w:r>
      <w:r w:rsidRPr="00B4636F">
        <w:rPr>
          <w:rFonts w:ascii="Times New Roman" w:hAnsi="Times New Roman" w:cs="Times New Roman"/>
          <w:bCs/>
          <w:sz w:val="20"/>
          <w:szCs w:val="20"/>
        </w:rPr>
        <w:t xml:space="preserve"> i art. 9 ust. 2 lit. g RODO. </w:t>
      </w:r>
    </w:p>
    <w:p w14:paraId="3E7757C0" w14:textId="77777777" w:rsidR="00B4636F" w:rsidRPr="00B4636F" w:rsidRDefault="00B4636F" w:rsidP="006E4246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4636F">
        <w:rPr>
          <w:rFonts w:ascii="Times New Roman" w:hAnsi="Times New Roman" w:cs="Times New Roman"/>
          <w:sz w:val="20"/>
          <w:szCs w:val="20"/>
        </w:rPr>
        <w:t xml:space="preserve">Przetwarzanie Pani/ Pana danych osobowych i danych osobowych kandydata w innych celach i zakresie szerszym niż określony w ww. przepisach prawa wymaga Pani/Pana oddzielnie wyrażonej zgody na ich przetwarzanie. </w:t>
      </w:r>
    </w:p>
    <w:p w14:paraId="3654A9D5" w14:textId="77777777" w:rsidR="00B4636F" w:rsidRPr="00B4636F" w:rsidRDefault="00B4636F" w:rsidP="006661A2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4636F">
        <w:rPr>
          <w:rFonts w:ascii="Times New Roman" w:hAnsi="Times New Roman" w:cs="Times New Roman"/>
          <w:sz w:val="20"/>
          <w:szCs w:val="20"/>
        </w:rPr>
        <w:t>Pani/Pana dane osobowe i dane osobowe kandydata pozyskane w celu rekrutacji do placówki będą przetwarzane przez okres przewidziany przepisami prawa w tym zakresie, w tym:</w:t>
      </w:r>
    </w:p>
    <w:p w14:paraId="690412EA" w14:textId="77777777" w:rsidR="00B4636F" w:rsidRPr="00B4636F" w:rsidRDefault="00B4636F" w:rsidP="006661A2">
      <w:pPr>
        <w:numPr>
          <w:ilvl w:val="0"/>
          <w:numId w:val="1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4636F">
        <w:rPr>
          <w:rFonts w:ascii="Times New Roman" w:hAnsi="Times New Roman" w:cs="Times New Roman"/>
          <w:sz w:val="20"/>
          <w:szCs w:val="20"/>
        </w:rPr>
        <w:t xml:space="preserve">Dane osobowe kandydatów zgromadzone w celu postępowania rekrutacyjnego oraz dokumentacja postępowania rekrutacyjnego będą przechowywane nie dłużej niż do końca okresu, w którym dziecko uczęszczać będzie do placówki. </w:t>
      </w:r>
    </w:p>
    <w:p w14:paraId="69096310" w14:textId="1E2DD2A8" w:rsidR="00B4636F" w:rsidRPr="00B4636F" w:rsidRDefault="00B4636F" w:rsidP="006661A2">
      <w:pPr>
        <w:numPr>
          <w:ilvl w:val="0"/>
          <w:numId w:val="1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4636F">
        <w:rPr>
          <w:rFonts w:ascii="Times New Roman" w:hAnsi="Times New Roman" w:cs="Times New Roman"/>
          <w:sz w:val="20"/>
          <w:szCs w:val="20"/>
        </w:rPr>
        <w:t xml:space="preserve">Dane osobowe kandydatów nieprzyjętych do placówki zgromadzone w celu postępowania rekrutacyjnego będą przechowywane w placówce przez okres jednego roku, chyba, że na rozstrzygnięcie dyrektora placówki zostanie wniesiona skarga do sądu administracyjnego, wówczas dane będą przetwarzane do czasu zakończenia postępowania prawomocnym wyrokiem. </w:t>
      </w:r>
    </w:p>
    <w:p w14:paraId="6B6C926F" w14:textId="670DF99C" w:rsidR="00B4636F" w:rsidRPr="00B4636F" w:rsidRDefault="00B4636F" w:rsidP="006661A2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4636F">
        <w:rPr>
          <w:rFonts w:ascii="Times New Roman" w:hAnsi="Times New Roman" w:cs="Times New Roman"/>
          <w:sz w:val="20"/>
          <w:szCs w:val="20"/>
        </w:rPr>
        <w:t>Pani/Pana dane osobowe i dane osobowe kandydata mogą być udostępniane innym podmiotom, jeżeli obowiązek taki będzie wynikać z przepisów prawa</w:t>
      </w:r>
      <w:r w:rsidR="006661A2">
        <w:rPr>
          <w:rFonts w:ascii="Times New Roman" w:hAnsi="Times New Roman" w:cs="Times New Roman"/>
          <w:sz w:val="20"/>
          <w:szCs w:val="20"/>
        </w:rPr>
        <w:t xml:space="preserve">. </w:t>
      </w:r>
      <w:r w:rsidRPr="00B4636F">
        <w:rPr>
          <w:rFonts w:ascii="Times New Roman" w:hAnsi="Times New Roman" w:cs="Times New Roman"/>
          <w:sz w:val="20"/>
          <w:szCs w:val="20"/>
        </w:rPr>
        <w:t xml:space="preserve">Do Pani/Pana danych osobowych i danych osobowych kandydata mogą też mieć dostęp podmioty przetwarzające dane w naszym imieniu (podmioty przetwarzające), np. podmioty świadczące pomoc prawną, usługi informatyczne, usługi niszczenia i archiwizacji dokumentów, jak również inni administratorzy danych osobowych przetwarzający dane we własnym imieniu, np. podmioty prowadzące działalność pocztową. </w:t>
      </w:r>
    </w:p>
    <w:p w14:paraId="44DD781F" w14:textId="77777777" w:rsidR="00B4636F" w:rsidRPr="00B4636F" w:rsidRDefault="00B4636F" w:rsidP="006661A2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4636F">
        <w:rPr>
          <w:rFonts w:ascii="Times New Roman" w:hAnsi="Times New Roman" w:cs="Times New Roman"/>
          <w:sz w:val="20"/>
          <w:szCs w:val="20"/>
        </w:rPr>
        <w:t>Zgodnie z RODO osobom, których dane Administrator przetwarza w procesie rekrutacji przysługuje:</w:t>
      </w:r>
    </w:p>
    <w:p w14:paraId="7F5629C1" w14:textId="77777777" w:rsidR="00B4636F" w:rsidRPr="00B4636F" w:rsidRDefault="00B4636F" w:rsidP="006661A2">
      <w:pPr>
        <w:numPr>
          <w:ilvl w:val="0"/>
          <w:numId w:val="18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4636F">
        <w:rPr>
          <w:rFonts w:ascii="Times New Roman" w:hAnsi="Times New Roman" w:cs="Times New Roman"/>
          <w:sz w:val="20"/>
          <w:szCs w:val="20"/>
        </w:rPr>
        <w:t>prawo dostępu do swoich danych osobowych oraz otrzymania ich kopii;</w:t>
      </w:r>
    </w:p>
    <w:p w14:paraId="278CD1EB" w14:textId="77777777" w:rsidR="00B4636F" w:rsidRPr="00B4636F" w:rsidRDefault="00B4636F" w:rsidP="006661A2">
      <w:pPr>
        <w:numPr>
          <w:ilvl w:val="0"/>
          <w:numId w:val="18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4636F">
        <w:rPr>
          <w:rFonts w:ascii="Times New Roman" w:hAnsi="Times New Roman" w:cs="Times New Roman"/>
          <w:sz w:val="20"/>
          <w:szCs w:val="20"/>
        </w:rPr>
        <w:t>prawo do sprostowania (poprawiania) swoich danych osobowych;</w:t>
      </w:r>
    </w:p>
    <w:p w14:paraId="605DE123" w14:textId="29F9C91C" w:rsidR="00B4636F" w:rsidRPr="00B4636F" w:rsidRDefault="00B4636F" w:rsidP="006661A2">
      <w:pPr>
        <w:numPr>
          <w:ilvl w:val="0"/>
          <w:numId w:val="18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4636F">
        <w:rPr>
          <w:rFonts w:ascii="Times New Roman" w:hAnsi="Times New Roman" w:cs="Times New Roman"/>
          <w:sz w:val="20"/>
          <w:szCs w:val="20"/>
        </w:rPr>
        <w:t>ograniczenia przetwarzania danych osobowych z zastrzeżeniem przypadków, o których mowa w art. 18 ust. 2 RODO</w:t>
      </w:r>
      <w:r w:rsidR="006661A2">
        <w:rPr>
          <w:rFonts w:ascii="Times New Roman" w:hAnsi="Times New Roman" w:cs="Times New Roman"/>
          <w:sz w:val="20"/>
          <w:szCs w:val="20"/>
        </w:rPr>
        <w:t>.</w:t>
      </w:r>
    </w:p>
    <w:p w14:paraId="0C92E179" w14:textId="2A46B9A5" w:rsidR="00B4636F" w:rsidRPr="00B4636F" w:rsidRDefault="00B4636F" w:rsidP="006661A2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4636F">
        <w:rPr>
          <w:rFonts w:ascii="Times New Roman" w:hAnsi="Times New Roman" w:cs="Times New Roman"/>
          <w:sz w:val="20"/>
          <w:szCs w:val="20"/>
        </w:rPr>
        <w:t>W celu skorzystania z ww. uprawnień prosimy o kontakt z Inspektorem Ochrony Danych Osobowych,</w:t>
      </w:r>
      <w:r w:rsidR="00D21A30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B4636F">
        <w:rPr>
          <w:rFonts w:ascii="Times New Roman" w:hAnsi="Times New Roman" w:cs="Times New Roman"/>
          <w:sz w:val="20"/>
          <w:szCs w:val="20"/>
        </w:rPr>
        <w:t>pod adresem e-mail: iod@cbi.org.pl lub pisemnie na adres siedziby Administratora.</w:t>
      </w:r>
    </w:p>
    <w:p w14:paraId="26D60209" w14:textId="77777777" w:rsidR="00B4636F" w:rsidRPr="00B4636F" w:rsidRDefault="00B4636F" w:rsidP="006661A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4636F">
        <w:rPr>
          <w:rFonts w:ascii="Times New Roman" w:hAnsi="Times New Roman" w:cs="Times New Roman"/>
          <w:sz w:val="20"/>
          <w:szCs w:val="20"/>
        </w:rPr>
        <w:t>Posiada Pani/Pani prawo do wniesienia do Prezesa Urzędu Ochrony Danych Osobowych skargi na niezgodne z przepisami prawa przetwarzanie Pani/Pana danych osobowych i danych osobowych kandydata.</w:t>
      </w:r>
    </w:p>
    <w:p w14:paraId="33D8E3B3" w14:textId="77777777" w:rsidR="000417B8" w:rsidRDefault="00B4636F" w:rsidP="006661A2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4636F">
        <w:rPr>
          <w:rFonts w:ascii="Times New Roman" w:hAnsi="Times New Roman" w:cs="Times New Roman"/>
          <w:sz w:val="20"/>
          <w:szCs w:val="20"/>
        </w:rPr>
        <w:t xml:space="preserve">Podanie Pani/Pana danych osobowych i danych osobowych kandydata w zakresie danych przewidzianych </w:t>
      </w:r>
      <w:r w:rsidR="00D21A30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B4636F">
        <w:rPr>
          <w:rFonts w:ascii="Times New Roman" w:hAnsi="Times New Roman" w:cs="Times New Roman"/>
          <w:sz w:val="20"/>
          <w:szCs w:val="20"/>
        </w:rPr>
        <w:t xml:space="preserve">w przepisach prawa wymienionych w pkt. 3 jest obowiązkiem wynikającym z tych przepisów, </w:t>
      </w:r>
      <w:r w:rsidR="00D21A30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</w:p>
    <w:p w14:paraId="0FD84B61" w14:textId="22A4225F" w:rsidR="00B4636F" w:rsidRPr="00B4636F" w:rsidRDefault="00B4636F" w:rsidP="006661A2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4636F">
        <w:rPr>
          <w:rFonts w:ascii="Times New Roman" w:hAnsi="Times New Roman" w:cs="Times New Roman"/>
          <w:sz w:val="20"/>
          <w:szCs w:val="20"/>
        </w:rPr>
        <w:t xml:space="preserve">a ich niepodanie jest równoznaczne z brakiem możliwości udziału kandydata w procesie rekrutacji. Podanie danych potwierdzających spełnienie poszczególnych kryteriów rekrutacji, w tym dołączenie dokumentów potwierdzających spełnienie tych kryteriów, ma charakter dobrowolny, ale jest niezbędne, aby zostały one uwzględnione w procesie rekrutacji.  </w:t>
      </w:r>
    </w:p>
    <w:p w14:paraId="1EE4A920" w14:textId="77777777" w:rsidR="00B4636F" w:rsidRPr="00B4636F" w:rsidRDefault="00B4636F" w:rsidP="006661A2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4636F">
        <w:rPr>
          <w:rFonts w:ascii="Times New Roman" w:hAnsi="Times New Roman" w:cs="Times New Roman"/>
          <w:sz w:val="20"/>
          <w:szCs w:val="20"/>
        </w:rPr>
        <w:t xml:space="preserve">W oparciu o Pani/Pana dane osobowe i dane osobowe kandydata Administrator </w:t>
      </w:r>
      <w:r w:rsidRPr="00B4636F">
        <w:rPr>
          <w:rFonts w:ascii="Times New Roman" w:hAnsi="Times New Roman" w:cs="Times New Roman"/>
          <w:iCs/>
          <w:sz w:val="20"/>
          <w:szCs w:val="20"/>
        </w:rPr>
        <w:t>nie będzie</w:t>
      </w:r>
      <w:r w:rsidRPr="00B4636F">
        <w:rPr>
          <w:rFonts w:ascii="Times New Roman" w:hAnsi="Times New Roman" w:cs="Times New Roman"/>
          <w:sz w:val="20"/>
          <w:szCs w:val="20"/>
        </w:rPr>
        <w:t xml:space="preserve"> podejmować wobec Pani/Pana i kandydata zautomatyzowanych decyzji, w tym decyzji będących wynikiem profilowania. </w:t>
      </w:r>
      <w:r w:rsidRPr="00B4636F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</w:p>
    <w:p w14:paraId="442183E7" w14:textId="1FAA09A6" w:rsidR="00B4636F" w:rsidRDefault="00B4636F" w:rsidP="006661A2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4636F">
        <w:rPr>
          <w:rFonts w:ascii="Times New Roman" w:hAnsi="Times New Roman" w:cs="Times New Roman"/>
          <w:sz w:val="20"/>
          <w:szCs w:val="20"/>
        </w:rPr>
        <w:t>Administrator nie przewiduje przekazywania danych osobowych do państwa trzeciego (tj. państwa, które nie należy do Europejskiego Obszaru Gospodarczego obejmującego Unię Europejską, Norwegię, Liechtenstein i Islandię)</w:t>
      </w:r>
      <w:r w:rsidRPr="00B4636F">
        <w:rPr>
          <w:rFonts w:ascii="Times New Roman" w:hAnsi="Times New Roman" w:cs="Times New Roman"/>
          <w:color w:val="545454"/>
          <w:sz w:val="20"/>
          <w:szCs w:val="20"/>
          <w:shd w:val="clear" w:color="auto" w:fill="FFFFFF"/>
        </w:rPr>
        <w:t xml:space="preserve"> </w:t>
      </w:r>
      <w:r w:rsidRPr="00B4636F">
        <w:rPr>
          <w:rFonts w:ascii="Times New Roman" w:hAnsi="Times New Roman" w:cs="Times New Roman"/>
          <w:sz w:val="20"/>
          <w:szCs w:val="20"/>
        </w:rPr>
        <w:t xml:space="preserve">ani do organizacji międzynarodowych. </w:t>
      </w:r>
    </w:p>
    <w:sectPr w:rsidR="00B46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0D71"/>
    <w:multiLevelType w:val="hybridMultilevel"/>
    <w:tmpl w:val="BD726DBE"/>
    <w:lvl w:ilvl="0" w:tplc="04150011">
      <w:start w:val="1"/>
      <w:numFmt w:val="decimal"/>
      <w:lvlText w:val="%1)"/>
      <w:lvlJc w:val="left"/>
      <w:pPr>
        <w:ind w:left="2347" w:hanging="360"/>
      </w:pPr>
      <w:rPr>
        <w:rFonts w:cs="Times New Roman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1" w15:restartNumberingAfterBreak="0">
    <w:nsid w:val="047A723F"/>
    <w:multiLevelType w:val="hybridMultilevel"/>
    <w:tmpl w:val="6940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FF4B3A"/>
    <w:multiLevelType w:val="hybridMultilevel"/>
    <w:tmpl w:val="52B8E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67017"/>
    <w:multiLevelType w:val="hybridMultilevel"/>
    <w:tmpl w:val="07E07CCA"/>
    <w:lvl w:ilvl="0" w:tplc="9E5E083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0FE61BBF"/>
    <w:multiLevelType w:val="hybridMultilevel"/>
    <w:tmpl w:val="38CA25CE"/>
    <w:lvl w:ilvl="0" w:tplc="A75844C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029F4"/>
    <w:multiLevelType w:val="hybridMultilevel"/>
    <w:tmpl w:val="EDBE5268"/>
    <w:lvl w:ilvl="0" w:tplc="B0FE83F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2B58F7"/>
    <w:multiLevelType w:val="hybridMultilevel"/>
    <w:tmpl w:val="F6D02C7C"/>
    <w:lvl w:ilvl="0" w:tplc="0B10D05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46D13"/>
    <w:multiLevelType w:val="hybridMultilevel"/>
    <w:tmpl w:val="035E7BD0"/>
    <w:lvl w:ilvl="0" w:tplc="B7C2172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64034"/>
    <w:multiLevelType w:val="hybridMultilevel"/>
    <w:tmpl w:val="D2A8EDD0"/>
    <w:lvl w:ilvl="0" w:tplc="04150011">
      <w:start w:val="1"/>
      <w:numFmt w:val="decimal"/>
      <w:lvlText w:val="%1)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  <w:rPr>
        <w:rFonts w:cs="Times New Roman"/>
      </w:rPr>
    </w:lvl>
  </w:abstractNum>
  <w:abstractNum w:abstractNumId="9" w15:restartNumberingAfterBreak="0">
    <w:nsid w:val="36075CA1"/>
    <w:multiLevelType w:val="hybridMultilevel"/>
    <w:tmpl w:val="ACC489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F3782"/>
    <w:multiLevelType w:val="hybridMultilevel"/>
    <w:tmpl w:val="122C6DDC"/>
    <w:lvl w:ilvl="0" w:tplc="A27266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2269A"/>
    <w:multiLevelType w:val="hybridMultilevel"/>
    <w:tmpl w:val="576AFD28"/>
    <w:lvl w:ilvl="0" w:tplc="5B7C1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371EA5"/>
    <w:multiLevelType w:val="hybridMultilevel"/>
    <w:tmpl w:val="0D0AB1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0C6575"/>
    <w:multiLevelType w:val="hybridMultilevel"/>
    <w:tmpl w:val="143A547E"/>
    <w:lvl w:ilvl="0" w:tplc="D93C715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6737F"/>
    <w:multiLevelType w:val="hybridMultilevel"/>
    <w:tmpl w:val="0D84E0A8"/>
    <w:lvl w:ilvl="0" w:tplc="0840BF8C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87A74"/>
    <w:multiLevelType w:val="hybridMultilevel"/>
    <w:tmpl w:val="31AE4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93BB3"/>
    <w:multiLevelType w:val="hybridMultilevel"/>
    <w:tmpl w:val="26E8091E"/>
    <w:lvl w:ilvl="0" w:tplc="75B2C36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056A8"/>
    <w:multiLevelType w:val="hybridMultilevel"/>
    <w:tmpl w:val="563CB9B4"/>
    <w:lvl w:ilvl="0" w:tplc="9956095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F714D0"/>
    <w:multiLevelType w:val="hybridMultilevel"/>
    <w:tmpl w:val="95AA418E"/>
    <w:lvl w:ilvl="0" w:tplc="474C94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86DA44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853F12"/>
    <w:multiLevelType w:val="hybridMultilevel"/>
    <w:tmpl w:val="03C88B54"/>
    <w:lvl w:ilvl="0" w:tplc="5B7C19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F06371"/>
    <w:multiLevelType w:val="hybridMultilevel"/>
    <w:tmpl w:val="57BA0F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5"/>
  </w:num>
  <w:num w:numId="4">
    <w:abstractNumId w:val="2"/>
  </w:num>
  <w:num w:numId="5">
    <w:abstractNumId w:val="20"/>
  </w:num>
  <w:num w:numId="6">
    <w:abstractNumId w:val="7"/>
  </w:num>
  <w:num w:numId="7">
    <w:abstractNumId w:val="12"/>
  </w:num>
  <w:num w:numId="8">
    <w:abstractNumId w:val="19"/>
  </w:num>
  <w:num w:numId="9">
    <w:abstractNumId w:val="11"/>
  </w:num>
  <w:num w:numId="10">
    <w:abstractNumId w:val="1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6"/>
  </w:num>
  <w:num w:numId="14">
    <w:abstractNumId w:val="4"/>
  </w:num>
  <w:num w:numId="15">
    <w:abstractNumId w:val="8"/>
  </w:num>
  <w:num w:numId="16">
    <w:abstractNumId w:val="3"/>
  </w:num>
  <w:num w:numId="17">
    <w:abstractNumId w:val="1"/>
  </w:num>
  <w:num w:numId="18">
    <w:abstractNumId w:val="0"/>
  </w:num>
  <w:num w:numId="19">
    <w:abstractNumId w:val="16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B43"/>
    <w:rsid w:val="0000767E"/>
    <w:rsid w:val="00007AFF"/>
    <w:rsid w:val="000375E9"/>
    <w:rsid w:val="000417B8"/>
    <w:rsid w:val="00045EC8"/>
    <w:rsid w:val="00150E04"/>
    <w:rsid w:val="00223092"/>
    <w:rsid w:val="00246331"/>
    <w:rsid w:val="0025450E"/>
    <w:rsid w:val="002E5EDD"/>
    <w:rsid w:val="003B00F6"/>
    <w:rsid w:val="00431806"/>
    <w:rsid w:val="00462F2C"/>
    <w:rsid w:val="00612A31"/>
    <w:rsid w:val="0061451D"/>
    <w:rsid w:val="00631461"/>
    <w:rsid w:val="00634D26"/>
    <w:rsid w:val="006357C6"/>
    <w:rsid w:val="006661A2"/>
    <w:rsid w:val="006C39B6"/>
    <w:rsid w:val="006D0A23"/>
    <w:rsid w:val="006E4246"/>
    <w:rsid w:val="007B0AE7"/>
    <w:rsid w:val="00845902"/>
    <w:rsid w:val="00880EB6"/>
    <w:rsid w:val="008E5EDC"/>
    <w:rsid w:val="00906C41"/>
    <w:rsid w:val="00A20191"/>
    <w:rsid w:val="00A53EA9"/>
    <w:rsid w:val="00AF49F6"/>
    <w:rsid w:val="00B4636F"/>
    <w:rsid w:val="00B57B63"/>
    <w:rsid w:val="00C2028B"/>
    <w:rsid w:val="00C95862"/>
    <w:rsid w:val="00CB5FBC"/>
    <w:rsid w:val="00CF0B43"/>
    <w:rsid w:val="00D21A30"/>
    <w:rsid w:val="00D40A3E"/>
    <w:rsid w:val="00D471B4"/>
    <w:rsid w:val="00DA23FC"/>
    <w:rsid w:val="00E26712"/>
    <w:rsid w:val="00E6690A"/>
    <w:rsid w:val="00E918A9"/>
    <w:rsid w:val="00F7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A9EAD"/>
  <w15:docId w15:val="{64B3F701-D8BF-423C-A0DD-3FA9C7E8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1"/>
    <w:uiPriority w:val="9"/>
    <w:semiHidden/>
    <w:unhideWhenUsed/>
    <w:qFormat/>
    <w:rsid w:val="00C2028B"/>
    <w:pPr>
      <w:keepNext/>
      <w:keepLines/>
      <w:suppressAutoHyphens/>
      <w:spacing w:before="40" w:after="0" w:line="240" w:lineRule="auto"/>
      <w:outlineLvl w:val="1"/>
    </w:pPr>
    <w:rPr>
      <w:rFonts w:ascii="Calibri Light" w:eastAsia="Times New Roman" w:hAnsi="Calibri Light" w:cs="Liberation Serif"/>
      <w:color w:val="2E74B5"/>
      <w:kern w:val="2"/>
      <w:sz w:val="26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99"/>
    <w:qFormat/>
    <w:rsid w:val="00CF0B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0B4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6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6C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6C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6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6C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C41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E5EDD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uiPriority w:val="9"/>
    <w:semiHidden/>
    <w:rsid w:val="00C2028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eksttreci">
    <w:name w:val="Tekst treści_"/>
    <w:basedOn w:val="Domylnaczcionkaakapitu"/>
    <w:qFormat/>
    <w:rsid w:val="00C2028B"/>
    <w:rPr>
      <w:rFonts w:ascii="Arial" w:hAnsi="Arial" w:cs="Arial"/>
      <w:sz w:val="20"/>
      <w:szCs w:val="20"/>
      <w:u w:val="none"/>
    </w:rPr>
  </w:style>
  <w:style w:type="paragraph" w:customStyle="1" w:styleId="Teksttreci1">
    <w:name w:val="Tekst treści1"/>
    <w:basedOn w:val="Normalny"/>
    <w:qFormat/>
    <w:rsid w:val="00C2028B"/>
    <w:pPr>
      <w:widowControl w:val="0"/>
      <w:shd w:val="clear" w:color="auto" w:fill="FFFFFF"/>
      <w:spacing w:before="180" w:after="0" w:line="250" w:lineRule="exact"/>
      <w:ind w:hanging="360"/>
      <w:jc w:val="both"/>
    </w:pPr>
    <w:rPr>
      <w:rFonts w:ascii="Arial" w:eastAsia="Cambria Math" w:hAnsi="Arial" w:cs="Arial"/>
      <w:color w:val="000000"/>
      <w:kern w:val="2"/>
      <w:sz w:val="20"/>
      <w:szCs w:val="20"/>
      <w:lang w:eastAsia="pl-PL"/>
    </w:rPr>
  </w:style>
  <w:style w:type="character" w:customStyle="1" w:styleId="Nagwek2Znak1">
    <w:name w:val="Nagłówek 2 Znak1"/>
    <w:basedOn w:val="Domylnaczcionkaakapitu"/>
    <w:link w:val="Nagwek2"/>
    <w:uiPriority w:val="9"/>
    <w:semiHidden/>
    <w:locked/>
    <w:rsid w:val="00C2028B"/>
    <w:rPr>
      <w:rFonts w:ascii="Calibri Light" w:eastAsia="Times New Roman" w:hAnsi="Calibri Light" w:cs="Liberation Serif"/>
      <w:color w:val="2E74B5"/>
      <w:kern w:val="2"/>
      <w:sz w:val="26"/>
      <w:szCs w:val="24"/>
      <w:lang w:eastAsia="ar-SA"/>
    </w:rPr>
  </w:style>
  <w:style w:type="paragraph" w:customStyle="1" w:styleId="Standard">
    <w:name w:val="Standard"/>
    <w:rsid w:val="00007AFF"/>
    <w:pPr>
      <w:suppressAutoHyphens/>
      <w:spacing w:after="0" w:line="240" w:lineRule="auto"/>
      <w:ind w:left="357" w:hanging="357"/>
    </w:pPr>
    <w:rPr>
      <w:rFonts w:ascii="Times New Roman" w:eastAsia="Times New Roman" w:hAnsi="Times New Roman" w:cs="Times New Roman"/>
      <w:color w:val="000000"/>
      <w:kern w:val="2"/>
      <w:sz w:val="24"/>
      <w:szCs w:val="20"/>
      <w:lang w:eastAsia="zh-CN" w:bidi="pl-PL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99"/>
    <w:locked/>
    <w:rsid w:val="00B46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1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bi.org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0EE03378F24D4EBD1AEB2A871AFAA3" ma:contentTypeVersion="2" ma:contentTypeDescription="Utwórz nowy dokument." ma:contentTypeScope="" ma:versionID="c92b616909dce0f46e15a512aa871c0a">
  <xsd:schema xmlns:xsd="http://www.w3.org/2001/XMLSchema" xmlns:xs="http://www.w3.org/2001/XMLSchema" xmlns:p="http://schemas.microsoft.com/office/2006/metadata/properties" xmlns:ns3="89db289b-7bbd-42d7-9b62-825b4feda0f1" targetNamespace="http://schemas.microsoft.com/office/2006/metadata/properties" ma:root="true" ma:fieldsID="f1755662668dbd7e4ae12468ddb12aca" ns3:_="">
    <xsd:import namespace="89db289b-7bbd-42d7-9b62-825b4feda0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b289b-7bbd-42d7-9b62-825b4feda0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6435C1-83FE-43CB-92A2-4A562412FE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b289b-7bbd-42d7-9b62-825b4feda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1B0400-B4C0-4C3A-A546-71504D3CAC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7AD1FC-A281-4EF2-90C2-81AA86E1AB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693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Siepsiak</dc:creator>
  <cp:lastModifiedBy>marzena.pinkowska</cp:lastModifiedBy>
  <cp:revision>4</cp:revision>
  <cp:lastPrinted>2021-01-28T09:16:00Z</cp:lastPrinted>
  <dcterms:created xsi:type="dcterms:W3CDTF">2021-01-26T12:53:00Z</dcterms:created>
  <dcterms:modified xsi:type="dcterms:W3CDTF">2021-02-08T13:24:00Z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0x010100A50EE03378F24D4EBD1AEB2A871AFAA3</vt:lpwstr>
  </property>
</Properties>
</file>