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428"/>
        <w:gridCol w:w="2252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42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252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23. 04.2020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1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 w:val="false"/>
                <w:bCs w:val="false"/>
              </w:rPr>
              <w:t xml:space="preserve">Pan Jezus posyła Nas </w:t>
            </w:r>
          </w:p>
        </w:tc>
        <w:tc>
          <w:tcPr>
            <w:tcW w:w="44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przeczytaj lub poproś kogoś starszego o przeczytanie opowiadanie z załącznika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wykonaj zadania 2, 3, 4 str 42-43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3. spróbujcie przez tydzień nazbierać jak najwięcej dobrych uczynków, możecie je zapisywać lub rysować na kartce. Czeka na Was odznaka a po powrocie do szkoły nagroda :)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/>
            </w:r>
          </w:p>
        </w:tc>
        <w:tc>
          <w:tcPr>
            <w:tcW w:w="2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24.04.2020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1a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Praca misjonarza </w:t>
            </w:r>
          </w:p>
        </w:tc>
        <w:tc>
          <w:tcPr>
            <w:tcW w:w="442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2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LibreOffice/5.4.6.2$Windows_x86 LibreOffice_project/4014ce260a04f1026ba855d3b8d91541c224eab8</Application>
  <Pages>1</Pages>
  <Words>74</Words>
  <Characters>400</Characters>
  <CharactersWithSpaces>469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2020-04-16T12:08:03Z</dcterms:modified>
  <cp:revision>13</cp:revision>
  <dc:subject/>
  <dc:title/>
</cp:coreProperties>
</file>