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sakramentach świętych spotykamy Jezusa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notatka z załacznika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2. wykonaj zadania str 46-47 oraz str 99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8.05.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Sakrament chrztu i bierzmowania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  <w:t>1. zadania 1, 2, 3, str 48-49</w:t>
            </w:r>
          </w:p>
          <w:p>
            <w:pPr>
              <w:pStyle w:val="Zawartotabeli"/>
              <w:rPr/>
            </w:pPr>
            <w:r>
              <w:rPr/>
              <w:t xml:space="preserve">2. str 101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LibreOffice/5.4.6.2$Windows_x86 LibreOffice_project/4014ce260a04f1026ba855d3b8d91541c224eab8</Application>
  <Pages>1</Pages>
  <Words>52</Words>
  <Characters>250</Characters>
  <CharactersWithSpaces>295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2020-05-02T13:02:04Z</dcterms:modified>
  <cp:revision>16</cp:revision>
  <dc:subject/>
  <dc:title/>
</cp:coreProperties>
</file>