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eastAsia="Calibri" w:cs="Arial" w:ascii="Calibri" w:hAnsi="Calibri" w:asciiTheme="minorHAnsi" w:hAnsiTheme="minorHAnsi"/>
          <w:b/>
          <w:bCs/>
          <w:sz w:val="20"/>
          <w:szCs w:val="20"/>
        </w:rPr>
        <w:t>Wymagania edukacyjne z geografii dla klasy 5</w:t>
        <w:br/>
        <w:t xml:space="preserve">oparte na </w:t>
      </w:r>
      <w:r>
        <w:rPr>
          <w:rFonts w:eastAsia="Calibri" w:cs="Arial" w:ascii="Calibri" w:hAnsi="Calibri" w:asciiTheme="minorHAnsi" w:hAnsiTheme="minorHAnsi"/>
          <w:b/>
          <w:bCs/>
          <w:i/>
          <w:iCs/>
          <w:sz w:val="20"/>
          <w:szCs w:val="20"/>
        </w:rPr>
        <w:t xml:space="preserve">Programie nauczania geografii w </w:t>
      </w:r>
      <w:r>
        <w:rPr>
          <w:rFonts w:eastAsia="Calibri" w:cs="Arial" w:ascii="Calibri" w:hAnsi="Calibri" w:asciiTheme="minorHAnsi" w:hAnsiTheme="minorHAnsi"/>
          <w:b/>
          <w:bCs/>
          <w:i/>
          <w:sz w:val="20"/>
          <w:szCs w:val="20"/>
        </w:rPr>
        <w:t>szkole podstawowej</w:t>
      </w:r>
      <w:r>
        <w:rPr>
          <w:rFonts w:eastAsia="Calibri" w:cs="Arial" w:ascii="Calibri" w:hAnsi="Calibri" w:asciiTheme="minorHAnsi" w:hAnsiTheme="minorHAnsi"/>
          <w:b/>
          <w:bCs/>
          <w:sz w:val="20"/>
          <w:szCs w:val="20"/>
        </w:rPr>
        <w:t xml:space="preserve"> – </w:t>
      </w:r>
      <w:r>
        <w:rPr>
          <w:rFonts w:eastAsia="Calibri" w:cs="Arial" w:ascii="Calibri" w:hAnsi="Calibri" w:asciiTheme="minorHAnsi" w:hAnsiTheme="minorHAnsi"/>
          <w:b/>
          <w:bCs/>
          <w:i/>
          <w:iCs/>
          <w:sz w:val="20"/>
          <w:szCs w:val="20"/>
        </w:rPr>
        <w:t xml:space="preserve">Planeta Nowa </w:t>
      </w:r>
      <w:r>
        <w:rPr>
          <w:rFonts w:eastAsia="Calibri" w:cs="Arial" w:ascii="Calibri" w:hAnsi="Calibri" w:asciiTheme="minorHAnsi" w:hAnsiTheme="minorHAnsi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jc w:val="left"/>
        <w:tblInd w:w="-78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73"/>
        <w:gridCol w:w="3175"/>
        <w:gridCol w:w="3175"/>
        <w:gridCol w:w="3177"/>
        <w:gridCol w:w="3175"/>
      </w:tblGrid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ind w:right="-1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Wymagania na poszczególne oceny</w:t>
            </w:r>
          </w:p>
        </w:tc>
      </w:tr>
      <w:tr>
        <w:trPr>
          <w:trHeight w:val="454" w:hRule="atLeast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konieczne</w:t>
            </w:r>
          </w:p>
          <w:p>
            <w:pPr>
              <w:pStyle w:val="Normal"/>
              <w:widowControl w:val="false"/>
              <w:spacing w:lineRule="exact" w:line="280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podstawowe</w:t>
            </w:r>
          </w:p>
          <w:p>
            <w:pPr>
              <w:pStyle w:val="Normal"/>
              <w:widowControl w:val="false"/>
              <w:spacing w:lineRule="exact" w:line="280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(ocena dostateczna)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rozszerzające</w:t>
            </w:r>
          </w:p>
          <w:p>
            <w:pPr>
              <w:pStyle w:val="Normal"/>
              <w:widowControl w:val="false"/>
              <w:spacing w:lineRule="exact" w:line="280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dopełniające</w:t>
            </w:r>
          </w:p>
          <w:p>
            <w:pPr>
              <w:pStyle w:val="Normal"/>
              <w:widowControl w:val="false"/>
              <w:spacing w:lineRule="exact" w:line="280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wykraczające</w:t>
            </w:r>
          </w:p>
          <w:p>
            <w:pPr>
              <w:pStyle w:val="Normal"/>
              <w:widowControl w:val="false"/>
              <w:spacing w:lineRule="exact" w:line="280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(ocena celująca)</w:t>
            </w:r>
          </w:p>
        </w:tc>
      </w:tr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ind w:right="-14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1. Mapa Polski</w:t>
            </w:r>
          </w:p>
        </w:tc>
      </w:tr>
      <w:tr>
        <w:trPr>
          <w:trHeight w:val="562" w:hRule="atLeast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3" w:leader="none"/>
              </w:tabs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mapa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skala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legenda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mapy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wymienia elementy mapy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wysokość bezwzględna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wysokość względna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odczytuje wysokość bezwzględną obiektów na mapie poziomicowej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podaje nazwy barw stosowanych na mapach hipsometrycznych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wymienia różne rodzaje map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odczytuje za pomocą legendy znaki kartograficzne na mapie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exact" w:line="280"/>
              <w:ind w:left="142" w:right="-74" w:hanging="14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stosuje legendę mapy do odczytania informacji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odczytuje skalę mapy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rozróżnia rodzaje skali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oblicza wysokość względną na podstawie wysokości bezwzględnej odczytanej z mapy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odczytuje informacje z mapy poziomicowej i mapy hipsometrycznej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wyszukuje w atlasie przykłady map: ogólnogeograficznej, krajobrazowej, turystycznej i planu miasta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exact" w:line="280"/>
              <w:ind w:left="144" w:hanging="144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rozróżnia na mapie znaki punktowe, liniowe i powierzchniowe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rysuje podziałkę liniową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wyjaśnia, dlaczego każda mapa ma skalę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oblicza odległość na mapie wzdłuż linii prostej za pomocą skali liczbowej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wyjaśnia, jak powstaje mapa poziomicowa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różnicę między obszarem nizinnym, wyżynnym a obszarem górskim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różnicę między mapą ogólnogeograficzną a mapą krajobrazową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dobiera odpowiednią mapę w celu uzyskania określonych informacji geograficznych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przekształca skalę liczbową na mianowaną i podziałkę liniową</w:t>
            </w:r>
          </w:p>
          <w:p>
            <w:pPr>
              <w:pStyle w:val="Annotationtext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98" w:leader="none"/>
              </w:tabs>
              <w:ind w:left="189" w:hanging="189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oblicza odległość w terenie za pomocą skali liczbowej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oblicza odległość w terenie za pomocą podziałki liniowej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oblicza długość trasy złożonej z odcinków za pomocą skali liczbowej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przedstawione na mapach poziomicowych formy terenu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formy ukształtowania powierzchni na mapie hipsometrycznej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zastosowanie map cyfrowych</w:t>
            </w:r>
          </w:p>
          <w:p>
            <w:pPr>
              <w:pStyle w:val="Annotationtext"/>
              <w:widowControl w:val="false"/>
              <w:numPr>
                <w:ilvl w:val="0"/>
                <w:numId w:val="3"/>
              </w:numPr>
              <w:ind w:left="189" w:hanging="142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podaje różnice między mapą turystyczną a planem miasta</w:t>
            </w:r>
          </w:p>
          <w:p>
            <w:pPr>
              <w:pStyle w:val="ListParagraph"/>
              <w:widowControl w:val="false"/>
              <w:spacing w:lineRule="exact" w:line="280"/>
              <w:ind w:left="124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posługuje się planem miasta w terenie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przykłady wykorzystania map o różnej treści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analizuje treść map przedstawiających ukształtowanie powierzchni Polski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czyta treść mapy lub planu najbliższego otoczenia szkoły, odnosząc je do obserwowanych w terenie elementów środowiska geograficznego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projektuje i opisuje trasę wycieczki na podstawie mapy turystycznej lub planu miasta</w:t>
            </w:r>
          </w:p>
        </w:tc>
      </w:tr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2. Krajobrazy Polski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krajobraz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składniki krajobrazu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elementy krajobrazu najbliższej okolicy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pasy rzeźby terenu Polski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Wybrzeże Słowińskie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elementy krajobrazu nadmorskiego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główne miasta leżące na Wybrzeżu Słowińskim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po jednym przykładzie rośliny i zwierzęcia charakterystycznych dla Wybrzeża Słowińskiego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Pojezierze Mazurskie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odczytuje z mapy nazwy największych jezior na Pojezierzu Mazurskim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pas Nizin</w:t>
            </w:r>
          </w:p>
          <w:p>
            <w:pPr>
              <w:pStyle w:val="ListParagraph"/>
              <w:widowControl w:val="false"/>
              <w:spacing w:lineRule="exact" w:line="280"/>
              <w:ind w:left="71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Środkowopolskich oraz Nizinę Mazowiecką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największe rzeki przecinające Nizinę Mazowiecką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największe miasta Niziny Mazowieckiej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nazwę parku narodowego leżącego w pobliżu Warszawy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określa położenie Warszawy na mapie Polski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najważniejsze obiekty turystyczne Warszawy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pas Wyżyn Polskich i Wyżynę Śląską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największe miasta na Wyżynie Śląskiej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Polski Wyżynę Lubelską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gleby i główne uprawy Wyżyny Lubelskiej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określa na podstawie mapy Polski położenie Wyżyny Krakowsko-Częstochowskiej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nazwę parku narodowego leżącego na Wyżynie Krakowsko-Częstochowskiej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nazwy zwierząt żyjących w jaskiniach na Wyżynie Krakowsko-Częstochowskiej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określa na podstawie mapy położenie Tatr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Tatry Wysokie i Tatry Zachodnie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różnicę między krajobrazem naturalnym a krajobrazem kulturowym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określa położenie najbliższej okolicy na mapie Polski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główne cechy krajobrazu nadmorskiego na podstawie ilustracji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cechy krajobrazu Pojezierza Mazurskiego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atrakcje turystyczne Pojezierza Mazurskiego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cechy krajobrazu Niziny Mazowieckiej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atrakcje turystyczne Niziny Mazowieckiej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cechy krajobrazu wielkomiejskiego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główne cechy krajobrazu miejsko-przemysłowego Wyżyny Śląskiej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cechy krajobrazu rolniczego Wyżyny Lubelskiej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cechy krajobrazu Wyżyny Krakowsko-Częstochowskiej na podstawie ilustracji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dwa przykłady roślin charakterystycznych dla Wyżyny Krakowsko-Częstochowskiej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59" w:leader="none"/>
              </w:tabs>
              <w:spacing w:lineRule="exact" w:line="280"/>
              <w:ind w:left="17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najwyższe szczyty Tatr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cechy krajobrazu wysokogórskiego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cechy pogody w górach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atrakcje turystyczne Tatr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pasy rzeźby terenu w Polsce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krajobraz najbliższej okolicy w odniesieniu do pasów rzeźby terenu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wpływ wody i wiatru na nadmorski krajobraz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sposoby gospodarowania w krajobrazie nadmorskim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zajęcia mieszkańców regionu nadmorskiego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wpływ lądolodu na krajobraz pojezierzy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cechy krajobrazu przekształconego przez człowieka na Nizinie Mazowieckiej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najważniejsze obiekty dziedzictwa kulturowego w stolicy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znaczenie węgla kamiennego na Wyżynie Śląskiej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życie i zwyczaje mieszkańców Wyżyny Śląskiej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na podstawie ilustracji powstawanie wąwozów lessowych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czynniki wpływające na krajobraz rolniczy Wyżyny Lubelskiej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na podstawie ilustracji rzeźbę krasową i formy krasowe Wyżyny Krakowsko-Częstochowskiej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na podstawie ilustracji piętra roślinności w Tatrach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189" w:hanging="189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porównuje na podstawie mapy Polski i ilustracji rzeźbę terenu w poszczególnych pasach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na podstawie ilustracji, jak powstaje jezioro przybrzeżne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obiekty dziedzictwa przyrodniczego i kulturowego Wybrzeża Słowińskiego oraz wskazuje je na mapie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turystyki na Wybrzeżu Słowińskim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najważniejsze obiekty dziedzictwa przyrodniczego i kulturowego na Nizinie Mazowieckiej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zabudowę i sieć komunikacyjną Warszawy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atrakcje turystyczne na Szlaku Zabytków Techniki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za pomocą przykładów rolnictwo na Wyżynie Lubelskiej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najważniejsze obiekty dziedzictwa kulturowego Wyżyny Lubelskiej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na podstawie mapy atrakcje turystyczne Szlaku Orlich Gniazd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argumenty potwierdzające różnicę w krajobrazie Tatr Wysokich i Tatr Zachodnich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dziedzictwo przyrodnicze Tatr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proponuje zmiany w zagospodarowaniu terenu najbliższej okolicy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prezentuje projekt planu zagospodarowania terenu wokół szkoły</w:t>
            </w:r>
          </w:p>
          <w:p>
            <w:pPr>
              <w:pStyle w:val="Annotationtext"/>
              <w:widowControl w:val="false"/>
              <w:numPr>
                <w:ilvl w:val="0"/>
                <w:numId w:val="4"/>
              </w:numPr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zróżnicowanie krajobrazu krain geograficznych w pasie pojezierzy na podstawie mapy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analizuje na podstawie dodatkowych źródeł informacji oraz map tematycznych warunki rozwoju rolnictwa na Nizinie Mazowieckiej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planuje na podstawie planu miasta wycieczkę po Warszawie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pozytywne i negatywne zmiany w krajobrazie Wyżyny Śląskiej wynikające z działalności człowieka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analizuje na podstawie dodatkowych źródeł informacji oraz map tematycznych warunki sprzyjające rozwojowi rolnictwa na Wyżynie Lubelskiej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historię zamków znajdujących się na Szlaku Orlich Gniazd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negatywny wpływ turystyki na środowisko Tatr</w:t>
            </w:r>
          </w:p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3. Lądy i oceany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globusie i mapie świata bieguny, równik, południk zerowy i 180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vertAlign w:val="superscript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, półkule, zwrotniki i koła podbiegunowe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nazwy kontynentów i oceanów oraz wskazuje ich położenie na globusie i mapie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największych podróżników biorących udział w odkryciach geograficznych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wyjaśnia, co to są siatka geograficzna i siatka kartograficzna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główne kierunki geograficzne na globusie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porównuje powierzchnię kontynentów i oceanów na podstawie diagramów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przyczyny odkryć geograficznych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wielkie formy ukształtowania powierzchni Ziemi i akweny morskie na trasie wyprawy geograficznej Marca Polo</w:t>
            </w:r>
          </w:p>
          <w:p>
            <w:pPr>
              <w:pStyle w:val="Default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na podstawie mapy szlaki wypraw Ferdynanda Magellana i Krzysztofa Kolumba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exact" w:line="280"/>
              <w:ind w:left="189" w:hanging="14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określa na globusie i mapie położenie punktów, kontynentów i oceanów na kuli ziemskiej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exact" w:line="280"/>
              <w:ind w:left="189" w:hanging="14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podróże odkrywcze w okresie od XVII w. do XX w.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spacing w:lineRule="exact" w:line="280"/>
              <w:ind w:left="130" w:hanging="13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oblicza różnicę wysokości między najwyższym szczytem na Ziemi a największą głębią w oceanach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spacing w:lineRule="exact" w:line="280"/>
              <w:ind w:left="130" w:hanging="13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znaczenie odkryć geograficznych</w:t>
            </w:r>
          </w:p>
        </w:tc>
      </w:tr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4. Krajobrazy świata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pogoda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składniki pogody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klimat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 podstawie mapy tematycznej strefy klimatyczne Ziemi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 podstawie ilustracji strefy krajobrazowe Ziemi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strefy wilgotnych lasów równikowych oraz lasów liściastych i mieszanych strefy umiarkowanej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nazwy warstw wilgotnego lasu równikowego i wskazuje te warstwy na ilustracji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rośliny i zwierzęta typowe dla lasów równikowych oraz lasów liściastych i mieszanych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sawanna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step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strefy sawann i stepów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gatunki roślin i zwierząt charakterystyczne dla sawann i stepów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pustynia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obszary występowania pustyń gorących i pustyń lodowych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rośliny i zwierzęta charakterystyczne dla pustyń gorących i pustyń lodowych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położenie strefy krajobrazów śródziemnomorskich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 podstawie mapy państwa leżące nad Morzem Śródziemnym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rośliny i zwierzęta charakterystyczne dla strefy śródziemnomorskiej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gatunki upraw charakterystycznych dla strefy śródziemnomorskiej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tajga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tundra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wieloletnia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zmarzlina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położenie stref tajgi i tundry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gatunki roślin i zwierząt charakterystyczne dla tajgi i tundry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Himalaje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exact" w:line="280"/>
              <w:ind w:left="72" w:hanging="7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charakterystyczne dla Himalajów gatunki roślin i zwierząt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exact" w:line="280"/>
              <w:ind w:left="159" w:hanging="14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różnicę między pogodą a klimatem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odczytuje z klimatogramu temperaturę powietrza i wielkość opadów atmosferycznych w danym miesiącu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typy klimatów w strefie umiarkowanej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na podstawie mapy stref klimatycznych i klimatogramów klimat strefy wilgotnych lasów równikowych oraz klimat strefy lasów liściastych i mieszanych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na podstawie ilustracji warstwową budowę lasów strefy umiarkowanej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000000"/>
                <w:sz w:val="20"/>
                <w:szCs w:val="20"/>
              </w:rPr>
              <w:t>preria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charakterystyczne cechy klimatu stref sawann i stepów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opisuje na podstawie ilustracji świat roślin i zwierząt pustyń gorących i pustyń lodowych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charakterystyczne cechy klimatu stref tajgi i tundry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charakteryzuje krajobraz wysokogórski w Himalajach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opisuje świat roślin i zwierząt w Himalajach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8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wskazuje na mapie klimatycznej</w:t>
            </w:r>
          </w:p>
          <w:p>
            <w:pPr>
              <w:pStyle w:val="ListParagraph"/>
              <w:widowControl w:val="false"/>
              <w:spacing w:lineRule="exact" w:line="280"/>
              <w:ind w:left="248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obszary o najwyższej oraz</w:t>
            </w:r>
          </w:p>
          <w:p>
            <w:pPr>
              <w:pStyle w:val="ListParagraph"/>
              <w:widowControl w:val="false"/>
              <w:spacing w:lineRule="exact" w:line="280"/>
              <w:ind w:left="248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najniższej średniej rocznej</w:t>
            </w:r>
          </w:p>
          <w:p>
            <w:pPr>
              <w:pStyle w:val="ListParagraph"/>
              <w:widowControl w:val="false"/>
              <w:spacing w:lineRule="exact" w:line="280"/>
              <w:ind w:left="1440" w:hanging="119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temperaturze powietrza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8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wskazuje na mapie klimatycznej</w:t>
            </w:r>
          </w:p>
          <w:p>
            <w:pPr>
              <w:pStyle w:val="ListParagraph"/>
              <w:widowControl w:val="false"/>
              <w:spacing w:lineRule="exact" w:line="280"/>
              <w:ind w:left="1440" w:hanging="119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obszary o największej</w:t>
            </w:r>
          </w:p>
          <w:p>
            <w:pPr>
              <w:pStyle w:val="ListParagraph"/>
              <w:widowControl w:val="false"/>
              <w:spacing w:lineRule="exact" w:line="280"/>
              <w:ind w:left="1440" w:hanging="119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i najmniejszej rocznej sumie</w:t>
            </w:r>
          </w:p>
          <w:p>
            <w:pPr>
              <w:pStyle w:val="ListParagraph"/>
              <w:widowControl w:val="false"/>
              <w:spacing w:lineRule="exact" w:line="280"/>
              <w:ind w:left="1440" w:hanging="119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opadów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przedstawia na podstawie ilustracji układ stref krajobrazowych na półkuli północnej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charakteryzuje warstwy wilgotnego lasu równikowego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charakteryzuje na podstawie ilustracji krajobrazy sawann i stepów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klimat stref pustyń gorących i pustyń lodowych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rzeźbę terenu pustyń gorących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cechy krajobrazu śródziemnomorskiego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charakteryzuje na podstawie ilustracji piętra roślinne w Himalajach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oblicza średnią roczną </w:t>
            </w:r>
            <w:bookmarkStart w:id="0" w:name="_GoBack"/>
            <w:bookmarkEnd w:id="0"/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temperaturę powietrza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oblicza różnicę między średnią temperatura powietrza w najcieplejszym miesiącu i najzimniejszym miesiącu roku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oblicza roczną sumę opadów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prezentuje przykłady budownictwa, sposoby gospodarowania i zajęcia mieszkańców stref wilgotnych lasów równikowych oraz lasów liściastych i mieszanych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cechy krajobrazu sawann i stepów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przykłady budownictwa i sposoby gospodarowania w strefach pustyń gorących i pustyń lodowych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prezentuje przykłady budownictwa i sposoby gospodarowania w strefie śródziemnomorskiej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budownictwo i życie mieszkańców stref tajgi i tundry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analizuje zmienność warunków klimatycznych w Himalajach i jej wpływ na życie ludności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przedstawia zróżnicowanie temperatury powietrza i opadów atmosferycznych na Ziemi na podstawie map tematycznych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wpływ człowieka na krajobrazy Ziemi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wilgotne lasy równikowe z lasami liściastymi i mieszanymi strefy umiarkowanej pod względem klimatu, roślinności i świata zwierząt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analizuje strefy sawann i stepów pod względem położenia, warunków klimatycznych i głównych cech krajobrazu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przedstawia podobieństwa i różnice między krajobrazami pustyń gorących i pustyń lodowych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opisuje na podstawie dodatkowych źródeł informacji zróżnicowanie przyrodnicze i kulturowe strefy śródziemnomorskiej</w:t>
            </w:r>
          </w:p>
          <w:p>
            <w:pPr>
              <w:pStyle w:val="ListParagraph"/>
              <w:widowControl w:val="false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rozmieszczenie stref krajobrazowych na Ziemi i pięter roślinności w górach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/>
        <w:t>Ponadto na ocenę bardzo dobrą i celującą minimum jedna ocena z aktywności oraz minimum jedna praca dodatkowa w semestrze.</w:t>
      </w:r>
    </w:p>
    <w:sectPr>
      <w:footerReference w:type="default" r:id="rId2"/>
      <w:type w:val="nextPage"/>
      <w:pgSz w:orient="landscape" w:w="16838" w:h="11906"/>
      <w:pgMar w:left="1276" w:right="1103" w:header="0" w:top="709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umanst521EU">
    <w:charset w:val="ee"/>
    <w:family w:val="roman"/>
    <w:pitch w:val="variable"/>
  </w:font>
  <w:font w:name="Humanst521EU"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1723086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umanst521EU" w:hAnsi="Humanst521EU" w:cs="Humanst521EU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536" w:hanging="360"/>
      </w:pPr>
      <w:rPr>
        <w:rFonts w:ascii="Symbol" w:hAnsi="Symbol" w:cs="Symbol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256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9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56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8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06b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3372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4039a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f406b9"/>
    <w:pPr>
      <w:keepNext w:val="true"/>
      <w:spacing w:before="0" w:after="6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4Znak" w:customStyle="1">
    <w:name w:val="Nagłówek 4 Znak"/>
    <w:link w:val="Nagwek4"/>
    <w:qFormat/>
    <w:rsid w:val="00f406b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rzypisudolnegoZnak" w:customStyle="1">
    <w:name w:val="Tekst przypisu dolnego Znak"/>
    <w:link w:val="Tekstprzypisudolnego"/>
    <w:semiHidden/>
    <w:qFormat/>
    <w:rsid w:val="00f406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f406b9"/>
    <w:rPr>
      <w:vertAlign w:val="superscript"/>
    </w:rPr>
  </w:style>
  <w:style w:type="character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styleId="TekstpodstawowywcityZnak" w:customStyle="1">
    <w:name w:val="Tekst podstawowy wcięty Znak"/>
    <w:link w:val="Tekstpodstawowywcity"/>
    <w:semiHidden/>
    <w:qFormat/>
    <w:rsid w:val="00e71663"/>
    <w:rPr>
      <w:rFonts w:ascii="Times New Roman" w:hAnsi="Times New Roman" w:eastAsia="Times New Roman" w:cs="Times New Roman"/>
      <w:sz w:val="20"/>
      <w:lang w:eastAsia="ar-SA"/>
    </w:rPr>
  </w:style>
  <w:style w:type="character" w:styleId="Nagwek3Znak" w:customStyle="1">
    <w:name w:val="Nagłówek 3 Znak"/>
    <w:link w:val="Nagwek3"/>
    <w:qFormat/>
    <w:rsid w:val="004039af"/>
    <w:rPr>
      <w:rFonts w:ascii="Arial" w:hAnsi="Arial" w:eastAsia="Times New Roman" w:cs="Arial"/>
      <w:b/>
      <w:bCs/>
      <w:sz w:val="26"/>
      <w:szCs w:val="26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c5f07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3372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3372d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97679"/>
    <w:rPr>
      <w:rFonts w:ascii="Segoe UI" w:hAnsi="Segoe UI" w:eastAsia="Times New Roman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33a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333a8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e694c"/>
    <w:rPr>
      <w:rFonts w:ascii="Times New Roman" w:hAnsi="Times New Roman" w:eastAsia="Times New Roman"/>
      <w:b/>
      <w:bCs/>
    </w:rPr>
  </w:style>
  <w:style w:type="character" w:styleId="A2" w:customStyle="1">
    <w:name w:val="A2"/>
    <w:uiPriority w:val="99"/>
    <w:qFormat/>
    <w:rsid w:val="008e71d9"/>
    <w:rPr>
      <w:rFonts w:cs="Humanst521EU"/>
      <w:color w:val="000000"/>
      <w:sz w:val="17"/>
      <w:szCs w:val="17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3011b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3011b"/>
    <w:rPr>
      <w:rFonts w:ascii="Times New Roman" w:hAnsi="Times New Roman" w:eastAsia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3372d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semiHidden/>
    <w:rsid w:val="00f406b9"/>
    <w:pPr/>
    <w:rPr>
      <w:sz w:val="20"/>
      <w:szCs w:val="20"/>
    </w:rPr>
  </w:style>
  <w:style w:type="paragraph" w:styleId="ListParagraph">
    <w:name w:val="List Paragraph"/>
    <w:basedOn w:val="Normal"/>
    <w:qFormat/>
    <w:rsid w:val="00b47592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semiHidden/>
    <w:rsid w:val="00e71663"/>
    <w:pPr>
      <w:suppressAutoHyphens w:val="true"/>
      <w:ind w:left="360" w:hanging="0"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0e34a0"/>
    <w:pPr>
      <w:spacing w:beforeAutospacing="1" w:afterAutospacing="1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c5f0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97679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333a8"/>
    <w:pPr/>
    <w:rPr>
      <w:sz w:val="20"/>
      <w:szCs w:val="20"/>
    </w:rPr>
  </w:style>
  <w:style w:type="paragraph" w:styleId="Default" w:customStyle="1">
    <w:name w:val="Default"/>
    <w:qFormat/>
    <w:rsid w:val="004333a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e694c"/>
    <w:pPr/>
    <w:rPr>
      <w:b/>
      <w:bCs/>
    </w:rPr>
  </w:style>
  <w:style w:type="paragraph" w:styleId="Revision">
    <w:name w:val="Revision"/>
    <w:uiPriority w:val="99"/>
    <w:semiHidden/>
    <w:qFormat/>
    <w:rsid w:val="00ae694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a3" w:customStyle="1">
    <w:name w:val="Pa3"/>
    <w:basedOn w:val="Default"/>
    <w:next w:val="Default"/>
    <w:uiPriority w:val="99"/>
    <w:qFormat/>
    <w:rsid w:val="005c6874"/>
    <w:pPr>
      <w:spacing w:lineRule="atLeast" w:line="171"/>
    </w:pPr>
    <w:rPr>
      <w:rFonts w:ascii="Humanst521EU" w:hAnsi="Humanst521EU" w:eastAsia="Calibri"/>
      <w:color w:val="auto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3011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3011b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32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Application>LibreOffice/7.1.0.3$Windows_X86_64 LibreOffice_project/f6099ecf3d29644b5008cc8f48f42f4a40986e4c</Application>
  <AppVersion>15.0000</AppVersion>
  <Pages>5</Pages>
  <Words>1864</Words>
  <Characters>11963</Characters>
  <CharactersWithSpaces>13399</CharactersWithSpaces>
  <Paragraphs>239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2018-01-17T10:38:00Z</dcterms:created>
  <dc:creator>Uzytkownik</dc:creator>
  <dc:description/>
  <dc:language>pl-PL</dc:language>
  <cp:lastModifiedBy/>
  <cp:lastPrinted>2021-09-08T10:39:43Z</cp:lastPrinted>
  <dcterms:modified xsi:type="dcterms:W3CDTF">2021-09-08T10:40:13Z</dcterms:modified>
  <cp:revision>12</cp:revision>
  <dc:subject/>
  <dc:title>Uczeń poprawnie:Wymagania edukacyjne: Oblicza geografii - zakres podstawowy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